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IMPORTANT INFORMATION FOR TRUCK AND BUS DRIVERS!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Regarding California’s Anti-Idling Regulations</w:t>
      </w:r>
    </w:p>
    <w:p w:rsidR="00000000" w:rsidDel="00000000" w:rsidP="00000000" w:rsidRDefault="00000000" w:rsidRPr="00000000" w14:paraId="00000002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Does your diesel truck have a gross weight rating of more than 10,000 pounds?</w:t>
      </w:r>
    </w:p>
    <w:p w:rsidR="00000000" w:rsidDel="00000000" w:rsidP="00000000" w:rsidRDefault="00000000" w:rsidRPr="00000000" w14:paraId="0000000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If the answer is yes, the following applies to you: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Idling for more than 5 minutes is prohibited within California's borders. As of January 1, 2008, this prohibition also applies to sleeper berth trucks during periods of sleep and rest.</w:t>
      </w:r>
    </w:p>
    <w:p w:rsidR="00000000" w:rsidDel="00000000" w:rsidP="00000000" w:rsidRDefault="00000000" w:rsidRPr="00000000" w14:paraId="00000007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Why is there an idling limit?</w:t>
      </w:r>
    </w:p>
    <w:p w:rsidR="00000000" w:rsidDel="00000000" w:rsidP="00000000" w:rsidRDefault="00000000" w:rsidRPr="00000000" w14:paraId="0000000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*It produces emissions that contribute to cancer, premature death, and other serious health problems. </w:t>
      </w:r>
    </w:p>
    <w:p w:rsidR="00000000" w:rsidDel="00000000" w:rsidP="00000000" w:rsidRDefault="00000000" w:rsidRPr="00000000" w14:paraId="0000000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*It wastes fuel and contributes to climate change.</w:t>
      </w:r>
    </w:p>
    <w:p w:rsidR="00000000" w:rsidDel="00000000" w:rsidP="00000000" w:rsidRDefault="00000000" w:rsidRPr="00000000" w14:paraId="0000000B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What are the violation penalties?</w:t>
      </w:r>
    </w:p>
    <w:p w:rsidR="00000000" w:rsidDel="00000000" w:rsidP="00000000" w:rsidRDefault="00000000" w:rsidRPr="00000000" w14:paraId="0000000D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*Fines start at $300 and can be as much as $1,000 per day. Violators may also face criminal charges.</w:t>
      </w:r>
    </w:p>
    <w:p w:rsidR="00000000" w:rsidDel="00000000" w:rsidP="00000000" w:rsidRDefault="00000000" w:rsidRPr="00000000" w14:paraId="0000000E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I can’t idle, what can I do about cab comfort?</w:t>
      </w:r>
    </w:p>
    <w:p w:rsidR="00000000" w:rsidDel="00000000" w:rsidP="00000000" w:rsidRDefault="00000000" w:rsidRPr="00000000" w14:paraId="0000001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*Here is a list of some available idle reduction technologies:</w:t>
      </w:r>
    </w:p>
    <w:p w:rsidR="00000000" w:rsidDel="00000000" w:rsidP="00000000" w:rsidRDefault="00000000" w:rsidRPr="00000000" w14:paraId="00000011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*Battery-powered auxiliary power systems</w:t>
      </w:r>
    </w:p>
    <w:p w:rsidR="00000000" w:rsidDel="00000000" w:rsidP="00000000" w:rsidRDefault="00000000" w:rsidRPr="00000000" w14:paraId="00000012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*Fuel-fired heaters (restrictions apply - visit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www.arb.ca.gov/noidle</w:t>
        </w:r>
      </w:hyperlink>
      <w:r w:rsidDel="00000000" w:rsidR="00000000" w:rsidRPr="00000000">
        <w:rPr>
          <w:sz w:val="16"/>
          <w:szCs w:val="16"/>
          <w:rtl w:val="0"/>
        </w:rPr>
        <w:t xml:space="preserve"> for details)</w:t>
      </w:r>
    </w:p>
    <w:p w:rsidR="00000000" w:rsidDel="00000000" w:rsidP="00000000" w:rsidRDefault="00000000" w:rsidRPr="00000000" w14:paraId="00000013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*Truck stop infrastructures that provide heating, cooling, electricity, and/or other services at various locations throughout California</w:t>
      </w:r>
    </w:p>
    <w:p w:rsidR="00000000" w:rsidDel="00000000" w:rsidP="00000000" w:rsidRDefault="00000000" w:rsidRPr="00000000" w14:paraId="0000001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*Visit </w:t>
      </w:r>
      <w:hyperlink r:id="rId7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www.arb.ca.gov</w:t>
        </w:r>
      </w:hyperlink>
      <w:r w:rsidDel="00000000" w:rsidR="00000000" w:rsidRPr="00000000">
        <w:rPr>
          <w:sz w:val="16"/>
          <w:szCs w:val="16"/>
          <w:u w:val="single"/>
          <w:rtl w:val="0"/>
        </w:rPr>
        <w:t xml:space="preserve">/cabcomfort</w:t>
      </w:r>
      <w:r w:rsidDel="00000000" w:rsidR="00000000" w:rsidRPr="00000000">
        <w:rPr>
          <w:sz w:val="16"/>
          <w:szCs w:val="16"/>
          <w:rtl w:val="0"/>
        </w:rPr>
        <w:t xml:space="preserve"> for information on these and other idle reduction technologies.</w:t>
      </w:r>
    </w:p>
    <w:p w:rsidR="00000000" w:rsidDel="00000000" w:rsidP="00000000" w:rsidRDefault="00000000" w:rsidRPr="00000000" w14:paraId="00000015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Are there situations when idling is allowed?</w:t>
      </w:r>
    </w:p>
    <w:p w:rsidR="00000000" w:rsidDel="00000000" w:rsidP="00000000" w:rsidRDefault="00000000" w:rsidRPr="00000000" w14:paraId="00000017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Yes, idling under the following situations is acceptable:</w:t>
      </w:r>
    </w:p>
    <w:p w:rsidR="00000000" w:rsidDel="00000000" w:rsidP="00000000" w:rsidRDefault="00000000" w:rsidRPr="00000000" w14:paraId="00000018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 are stuck in traffic</w:t>
      </w:r>
    </w:p>
    <w:p w:rsidR="00000000" w:rsidDel="00000000" w:rsidP="00000000" w:rsidRDefault="00000000" w:rsidRPr="00000000" w14:paraId="0000001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*When idling is necessary for inspecting or servicing your vehicle</w:t>
      </w:r>
    </w:p>
    <w:p w:rsidR="00000000" w:rsidDel="00000000" w:rsidP="00000000" w:rsidRDefault="00000000" w:rsidRPr="00000000" w14:paraId="0000001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 are operating a power take-off device.</w:t>
      </w:r>
    </w:p>
    <w:p w:rsidR="00000000" w:rsidDel="00000000" w:rsidP="00000000" w:rsidRDefault="00000000" w:rsidRPr="00000000" w14:paraId="0000001B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 cannot move because of adverse weather conditions or mechanical failure.</w:t>
      </w:r>
    </w:p>
    <w:p w:rsidR="00000000" w:rsidDel="00000000" w:rsidP="00000000" w:rsidRDefault="00000000" w:rsidRPr="00000000" w14:paraId="0000001C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 are queuing (must be beyond 100 feet from any residential area).</w:t>
      </w:r>
    </w:p>
    <w:p w:rsidR="00000000" w:rsidDel="00000000" w:rsidP="00000000" w:rsidRDefault="00000000" w:rsidRPr="00000000" w14:paraId="0000001D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*Your truck’s engine meets the optional NOx idling emission standard and your truck is located beyond 100 feet from any residential area.</w:t>
      </w:r>
    </w:p>
    <w:p w:rsidR="00000000" w:rsidDel="00000000" w:rsidP="00000000" w:rsidRDefault="00000000" w:rsidRPr="00000000" w14:paraId="0000001E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*Please visit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www.arb.ca.gov/noidle</w:t>
        </w:r>
      </w:hyperlink>
      <w:r w:rsidDel="00000000" w:rsidR="00000000" w:rsidRPr="00000000">
        <w:rPr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for a complete list of exemptions.</w:t>
      </w:r>
    </w:p>
    <w:p w:rsidR="00000000" w:rsidDel="00000000" w:rsidP="00000000" w:rsidRDefault="00000000" w:rsidRPr="00000000" w14:paraId="0000001F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Are there restrictions that apply to idle reduction technologies?</w:t>
      </w:r>
    </w:p>
    <w:p w:rsidR="00000000" w:rsidDel="00000000" w:rsidP="00000000" w:rsidRDefault="00000000" w:rsidRPr="00000000" w14:paraId="0000002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Yes, here are some restrictions that apply:</w:t>
      </w:r>
    </w:p>
    <w:p w:rsidR="00000000" w:rsidDel="00000000" w:rsidP="00000000" w:rsidRDefault="00000000" w:rsidRPr="00000000" w14:paraId="00000023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 cannot operate a diesel-fueled auxiliary powered system for more than 5 minutes if you are located 100 feet of a residential area.</w:t>
      </w:r>
    </w:p>
    <w:p w:rsidR="00000000" w:rsidDel="00000000" w:rsidP="00000000" w:rsidRDefault="00000000" w:rsidRPr="00000000" w14:paraId="0000002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*If your truck has a 2007 or newer model year engine, your diesel-fueled auxiliary power system or fuel-fired heater must meet additional equipment requirements.</w:t>
      </w:r>
    </w:p>
    <w:p w:rsidR="00000000" w:rsidDel="00000000" w:rsidP="00000000" w:rsidRDefault="00000000" w:rsidRPr="00000000" w14:paraId="00000025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*Please visit </w:t>
      </w:r>
      <w:hyperlink r:id="rId9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www.arb.ca/noidle</w:t>
        </w:r>
      </w:hyperlink>
      <w:r w:rsidDel="00000000" w:rsidR="00000000" w:rsidRPr="00000000">
        <w:rPr>
          <w:sz w:val="16"/>
          <w:szCs w:val="16"/>
          <w:rtl w:val="0"/>
        </w:rPr>
        <w:t xml:space="preserve"> for more information.</w:t>
      </w:r>
    </w:p>
    <w:p w:rsidR="00000000" w:rsidDel="00000000" w:rsidP="00000000" w:rsidRDefault="00000000" w:rsidRPr="00000000" w14:paraId="00000026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Does my truck need a new label?</w:t>
      </w:r>
    </w:p>
    <w:p w:rsidR="00000000" w:rsidDel="00000000" w:rsidP="00000000" w:rsidRDefault="00000000" w:rsidRPr="00000000" w14:paraId="00000028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 special hood label is required if:</w:t>
      </w:r>
    </w:p>
    <w:p w:rsidR="00000000" w:rsidDel="00000000" w:rsidP="00000000" w:rsidRDefault="00000000" w:rsidRPr="00000000" w14:paraId="0000002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*Your truck has a 2007 or newer model year engine and you operate an engine-based auxiliary power system within California, or</w:t>
      </w:r>
    </w:p>
    <w:p w:rsidR="00000000" w:rsidDel="00000000" w:rsidP="00000000" w:rsidRDefault="00000000" w:rsidRPr="00000000" w14:paraId="0000002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*Your truck’s engine meets the optional NOx idling emission standard and you idle for more than 5 minutes within California.</w:t>
      </w:r>
    </w:p>
    <w:p w:rsidR="00000000" w:rsidDel="00000000" w:rsidP="00000000" w:rsidRDefault="00000000" w:rsidRPr="00000000" w14:paraId="0000002B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Where can I get more information?</w:t>
      </w:r>
    </w:p>
    <w:p w:rsidR="00000000" w:rsidDel="00000000" w:rsidP="00000000" w:rsidRDefault="00000000" w:rsidRPr="00000000" w14:paraId="0000002D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*Contact the California Air Resources Board at 1-800-END-SMOG (1-800-363-7664)</w:t>
      </w:r>
    </w:p>
    <w:p w:rsidR="00000000" w:rsidDel="00000000" w:rsidP="00000000" w:rsidRDefault="00000000" w:rsidRPr="00000000" w14:paraId="0000002E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*Visit Our Program Webpage at: </w:t>
      </w:r>
      <w:hyperlink r:id="rId10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www.arb.ca.gov/noidle</w:t>
        </w:r>
      </w:hyperlink>
      <w:r w:rsidDel="00000000" w:rsidR="00000000" w:rsidRPr="00000000">
        <w:rPr>
          <w:sz w:val="16"/>
          <w:szCs w:val="16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Other laws, regulations, and restrictions may apply. Nothing in this fact sheet or in the referenced regulations sections allows idling in excess of other applicable laws, regulations, and restrictions.</w:t>
      </w:r>
    </w:p>
    <w:p w:rsidR="00000000" w:rsidDel="00000000" w:rsidP="00000000" w:rsidRDefault="00000000" w:rsidRPr="00000000" w14:paraId="0000003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Greenaction for Health and Environmental Justice</w:t>
      </w:r>
    </w:p>
    <w:p w:rsidR="00000000" w:rsidDel="00000000" w:rsidP="00000000" w:rsidRDefault="00000000" w:rsidRPr="00000000" w14:paraId="0000003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(415-447-3904) Ext. 104  |   </w:t>
      </w:r>
      <w:hyperlink r:id="rId11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www.greenaction.org</w:t>
        </w:r>
      </w:hyperlink>
      <w:r w:rsidDel="00000000" w:rsidR="00000000" w:rsidRPr="00000000">
        <w:rPr>
          <w:sz w:val="16"/>
          <w:szCs w:val="16"/>
          <w:rtl w:val="0"/>
        </w:rPr>
        <w:t xml:space="preserve">  |  </w:t>
      </w: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Greenaction@greenaction.org</w:t>
        </w:r>
      </w:hyperlink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left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EN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center"/>
        <w:rPr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¡INFORMACióN IMPORTANTE PARA CONDUCTORES DE CAMIONES Y AUTOBUSES!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Con respecto a las regulaciones anti-ralentí de California</w:t>
      </w:r>
    </w:p>
    <w:p w:rsidR="00000000" w:rsidDel="00000000" w:rsidP="00000000" w:rsidRDefault="00000000" w:rsidRPr="00000000" w14:paraId="0000003A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¿Su camión diesel tiene una clasificación de peso bruto superior a 10,000 libras?</w:t>
      </w:r>
    </w:p>
    <w:p w:rsidR="00000000" w:rsidDel="00000000" w:rsidP="00000000" w:rsidRDefault="00000000" w:rsidRPr="00000000" w14:paraId="0000003C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Si la respuesta es sí, se aplica a usted lo siguiente:</w:t>
      </w:r>
    </w:p>
    <w:p w:rsidR="00000000" w:rsidDel="00000000" w:rsidP="00000000" w:rsidRDefault="00000000" w:rsidRPr="00000000" w14:paraId="0000003D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Estar inactivo por más de 5 minutos está prohibido dentro de las fronteras de California. A partir del 1 de enero de 2008, esta prohibición también se aplica a los camiones cama litera durante los períodos de sueño y descanso.</w:t>
      </w:r>
    </w:p>
    <w:p w:rsidR="00000000" w:rsidDel="00000000" w:rsidP="00000000" w:rsidRDefault="00000000" w:rsidRPr="00000000" w14:paraId="0000003F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¿Por qué hay un límite de ralentí?</w:t>
      </w:r>
    </w:p>
    <w:p w:rsidR="00000000" w:rsidDel="00000000" w:rsidP="00000000" w:rsidRDefault="00000000" w:rsidRPr="00000000" w14:paraId="00000041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Produce emisiones que contribuyen al cáncer, la muerte prematura y otros problemas de salud graves.</w:t>
      </w:r>
    </w:p>
    <w:p w:rsidR="00000000" w:rsidDel="00000000" w:rsidP="00000000" w:rsidRDefault="00000000" w:rsidRPr="00000000" w14:paraId="00000042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Desperdicia combustible y contribuye al cambio climático.</w:t>
      </w:r>
    </w:p>
    <w:p w:rsidR="00000000" w:rsidDel="00000000" w:rsidP="00000000" w:rsidRDefault="00000000" w:rsidRPr="00000000" w14:paraId="00000043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¿Cual es la multa por la violación?</w:t>
      </w:r>
    </w:p>
    <w:p w:rsidR="00000000" w:rsidDel="00000000" w:rsidP="00000000" w:rsidRDefault="00000000" w:rsidRPr="00000000" w14:paraId="00000045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Las multas comienzan en $ 300 y pueden ser tanto como $ 1,000 por día. Los infractores también pueden enfrentar cargos criminales.</w:t>
      </w:r>
    </w:p>
    <w:p w:rsidR="00000000" w:rsidDel="00000000" w:rsidP="00000000" w:rsidRDefault="00000000" w:rsidRPr="00000000" w14:paraId="00000046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¿Qué puedo hacer para mantener la comodidad dentro de la cabina?</w:t>
      </w:r>
    </w:p>
    <w:p w:rsidR="00000000" w:rsidDel="00000000" w:rsidP="00000000" w:rsidRDefault="00000000" w:rsidRPr="00000000" w14:paraId="00000048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Aquí hay una lista de algunas tecnologías que reducen el desperdicio de combustible durante periodos de inactividad:</w:t>
      </w:r>
    </w:p>
    <w:p w:rsidR="00000000" w:rsidDel="00000000" w:rsidP="00000000" w:rsidRDefault="00000000" w:rsidRPr="00000000" w14:paraId="0000004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Sistemas de energía auxiliar a batería</w:t>
      </w:r>
    </w:p>
    <w:p w:rsidR="00000000" w:rsidDel="00000000" w:rsidP="00000000" w:rsidRDefault="00000000" w:rsidRPr="00000000" w14:paraId="0000004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Calefactores de combustible (se aplican restricciones: visite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www.arb.ca.gov/noidle </w:t>
      </w:r>
      <w:r w:rsidDel="00000000" w:rsidR="00000000" w:rsidRPr="00000000">
        <w:rPr>
          <w:sz w:val="16"/>
          <w:szCs w:val="16"/>
          <w:rtl w:val="0"/>
        </w:rPr>
        <w:t xml:space="preserve">para obtener más información)</w:t>
      </w:r>
    </w:p>
    <w:p w:rsidR="00000000" w:rsidDel="00000000" w:rsidP="00000000" w:rsidRDefault="00000000" w:rsidRPr="00000000" w14:paraId="0000004B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Infraestructuras de parada de camiones que proporcionan calefacción, refrigeración, electricidad y otros servicios en varios lugares de California</w:t>
      </w:r>
    </w:p>
    <w:p w:rsidR="00000000" w:rsidDel="00000000" w:rsidP="00000000" w:rsidRDefault="00000000" w:rsidRPr="00000000" w14:paraId="0000004C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Visite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www.arb.ca.gov/cabcomfort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para obtener información sobre estas y otras tecnologías de reducción de inactividad.</w:t>
      </w:r>
    </w:p>
    <w:p w:rsidR="00000000" w:rsidDel="00000000" w:rsidP="00000000" w:rsidRDefault="00000000" w:rsidRPr="00000000" w14:paraId="0000004D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¿Hay situaciones cuando está permitido el ralentí?</w:t>
      </w:r>
    </w:p>
    <w:p w:rsidR="00000000" w:rsidDel="00000000" w:rsidP="00000000" w:rsidRDefault="00000000" w:rsidRPr="00000000" w14:paraId="0000004F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Sí, al ralentí en las siguientes situaciones es aceptable:</w:t>
      </w:r>
    </w:p>
    <w:p w:rsidR="00000000" w:rsidDel="00000000" w:rsidP="00000000" w:rsidRDefault="00000000" w:rsidRPr="00000000" w14:paraId="0000005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Si estás atrapado en el tráfico</w:t>
      </w:r>
    </w:p>
    <w:p w:rsidR="00000000" w:rsidDel="00000000" w:rsidP="00000000" w:rsidRDefault="00000000" w:rsidRPr="00000000" w14:paraId="00000051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Cuando el ralentí es necesario para inspeccionar o dar servicio a su vehículo</w:t>
      </w:r>
    </w:p>
    <w:p w:rsidR="00000000" w:rsidDel="00000000" w:rsidP="00000000" w:rsidRDefault="00000000" w:rsidRPr="00000000" w14:paraId="00000052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Cuando usted está operando un dispositivo de toma de fuerza.</w:t>
      </w:r>
    </w:p>
    <w:p w:rsidR="00000000" w:rsidDel="00000000" w:rsidP="00000000" w:rsidRDefault="00000000" w:rsidRPr="00000000" w14:paraId="00000053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No puede moverse debido a condiciones climáticas adversas o fallas mecánicas.</w:t>
      </w:r>
    </w:p>
    <w:p w:rsidR="00000000" w:rsidDel="00000000" w:rsidP="00000000" w:rsidRDefault="00000000" w:rsidRPr="00000000" w14:paraId="0000005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Cuando usted está haciendo cola (debe estar a más de 100 pies de cualquier área residencial).</w:t>
      </w:r>
    </w:p>
    <w:p w:rsidR="00000000" w:rsidDel="00000000" w:rsidP="00000000" w:rsidRDefault="00000000" w:rsidRPr="00000000" w14:paraId="00000055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Cuando el motor de su camión cumple con el estándar de emisión de NOx en vacío y su camión está ubicado a más de 100 pies de cualquier área residencial.</w:t>
      </w:r>
    </w:p>
    <w:p w:rsidR="00000000" w:rsidDel="00000000" w:rsidP="00000000" w:rsidRDefault="00000000" w:rsidRPr="00000000" w14:paraId="00000056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Visite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www.arb.ca.gov/noidle</w:t>
      </w:r>
      <w:r w:rsidDel="00000000" w:rsidR="00000000" w:rsidRPr="00000000">
        <w:rPr>
          <w:sz w:val="16"/>
          <w:szCs w:val="16"/>
          <w:rtl w:val="0"/>
        </w:rPr>
        <w:t xml:space="preserve"> para obtener una lista completa de las exenciones.</w:t>
      </w:r>
    </w:p>
    <w:p w:rsidR="00000000" w:rsidDel="00000000" w:rsidP="00000000" w:rsidRDefault="00000000" w:rsidRPr="00000000" w14:paraId="00000057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¿Existen restricciones que se aplican a las tecnologías de reducción inactiva?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Sí, aquí hay algunas restricciones que aplican:</w:t>
      </w:r>
    </w:p>
    <w:p w:rsidR="00000000" w:rsidDel="00000000" w:rsidP="00000000" w:rsidRDefault="00000000" w:rsidRPr="00000000" w14:paraId="0000005A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No puede operar un sistema de alimentación auxiliar con combustible diesel durante más de 5 minutos si se encuentra a 100 pies de un área residencial.</w:t>
      </w:r>
    </w:p>
    <w:p w:rsidR="00000000" w:rsidDel="00000000" w:rsidP="00000000" w:rsidRDefault="00000000" w:rsidRPr="00000000" w14:paraId="0000005B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Si su camión tiene un motor del año modelo 2007 o más nuevo, su sistema de potencia auxiliar alimentado con diesel o su calentador de combustible debe cumplir con los requisitos adicionales del equipo.</w:t>
      </w:r>
    </w:p>
    <w:p w:rsidR="00000000" w:rsidDel="00000000" w:rsidP="00000000" w:rsidRDefault="00000000" w:rsidRPr="00000000" w14:paraId="0000005C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Visite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www.arb.ca/noidle</w:t>
      </w:r>
      <w:r w:rsidDel="00000000" w:rsidR="00000000" w:rsidRPr="00000000">
        <w:rPr>
          <w:sz w:val="16"/>
          <w:szCs w:val="16"/>
          <w:rtl w:val="0"/>
        </w:rPr>
        <w:t xml:space="preserve"> para más información.</w:t>
      </w:r>
    </w:p>
    <w:p w:rsidR="00000000" w:rsidDel="00000000" w:rsidP="00000000" w:rsidRDefault="00000000" w:rsidRPr="00000000" w14:paraId="0000005D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¿Mi camión necesita una nueva etiqueta?</w:t>
      </w:r>
    </w:p>
    <w:p w:rsidR="00000000" w:rsidDel="00000000" w:rsidP="00000000" w:rsidRDefault="00000000" w:rsidRPr="00000000" w14:paraId="0000005F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 requiere una etiqueta especial en la capucha si:</w:t>
      </w:r>
    </w:p>
    <w:p w:rsidR="00000000" w:rsidDel="00000000" w:rsidP="00000000" w:rsidRDefault="00000000" w:rsidRPr="00000000" w14:paraId="0000006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Su camión tiene un motor del año modelo 2007 o posterior y usted opera un sistema de potencia auxiliar basado en el motor dentro de California, o</w:t>
      </w:r>
    </w:p>
    <w:p w:rsidR="00000000" w:rsidDel="00000000" w:rsidP="00000000" w:rsidRDefault="00000000" w:rsidRPr="00000000" w14:paraId="00000061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El motor de su camión cumple con el estándar de emisión de ralentí NOx opcional y usted está inactivo durante más de 5 minutos dentro de California.</w:t>
      </w:r>
    </w:p>
    <w:p w:rsidR="00000000" w:rsidDel="00000000" w:rsidP="00000000" w:rsidRDefault="00000000" w:rsidRPr="00000000" w14:paraId="00000062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¿Dónde puedo obtener más información?</w:t>
      </w:r>
    </w:p>
    <w:p w:rsidR="00000000" w:rsidDel="00000000" w:rsidP="00000000" w:rsidRDefault="00000000" w:rsidRPr="00000000" w14:paraId="00000064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Comuníquese con la Junta de Recursos del Aire de California al 1-800-END-SMOG (1-800-363-7664)</w:t>
      </w:r>
    </w:p>
    <w:p w:rsidR="00000000" w:rsidDel="00000000" w:rsidP="00000000" w:rsidRDefault="00000000" w:rsidRPr="00000000" w14:paraId="00000065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Visite nuestro sitio web del programa en: www.arb.ca.gov/noidle.</w:t>
      </w:r>
    </w:p>
    <w:p w:rsidR="00000000" w:rsidDel="00000000" w:rsidP="00000000" w:rsidRDefault="00000000" w:rsidRPr="00000000" w14:paraId="00000066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 pueden aplicar otras leyes, regulaciones y restricciones. Nada en esta hoja informativa o en las secciones de las regulaciones a las que se hace referencia permite el ralentí en exceso de otras leyes, regulaciones y restricciones aplicables.</w:t>
      </w:r>
    </w:p>
    <w:p w:rsidR="00000000" w:rsidDel="00000000" w:rsidP="00000000" w:rsidRDefault="00000000" w:rsidRPr="00000000" w14:paraId="00000068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Greenaction for Health and Environmental Justice</w:t>
      </w:r>
    </w:p>
    <w:p w:rsidR="00000000" w:rsidDel="00000000" w:rsidP="00000000" w:rsidRDefault="00000000" w:rsidRPr="00000000" w14:paraId="0000006A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(415-447-3904) Ext. 104  |   </w:t>
      </w:r>
      <w:hyperlink r:id="rId13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www.greenaction.org</w:t>
        </w:r>
      </w:hyperlink>
      <w:r w:rsidDel="00000000" w:rsidR="00000000" w:rsidRPr="00000000">
        <w:rPr>
          <w:sz w:val="16"/>
          <w:szCs w:val="16"/>
          <w:rtl w:val="0"/>
        </w:rPr>
        <w:t xml:space="preserve">  |  </w:t>
      </w:r>
      <w:hyperlink r:id="rId14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Greenaction@greenaction.org</w:t>
        </w:r>
      </w:hyperlink>
      <w:r w:rsidDel="00000000" w:rsidR="00000000" w:rsidRPr="00000000">
        <w:rPr>
          <w:sz w:val="16"/>
          <w:szCs w:val="16"/>
          <w:rtl w:val="0"/>
        </w:rPr>
        <w:t xml:space="preserve"> 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greenaction.org" TargetMode="External"/><Relationship Id="rId10" Type="http://schemas.openxmlformats.org/officeDocument/2006/relationships/hyperlink" Target="http://www.arb.ca.gov/noidle" TargetMode="External"/><Relationship Id="rId13" Type="http://schemas.openxmlformats.org/officeDocument/2006/relationships/hyperlink" Target="http://www.greenaction.org" TargetMode="External"/><Relationship Id="rId12" Type="http://schemas.openxmlformats.org/officeDocument/2006/relationships/hyperlink" Target="mailto:Greenaction@greenaction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rb.ca/noidle" TargetMode="External"/><Relationship Id="rId14" Type="http://schemas.openxmlformats.org/officeDocument/2006/relationships/hyperlink" Target="mailto:Greenaction@greenaction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arb.ca.gov/noidle" TargetMode="External"/><Relationship Id="rId7" Type="http://schemas.openxmlformats.org/officeDocument/2006/relationships/hyperlink" Target="http://www.arb.ca.gov/noidle" TargetMode="External"/><Relationship Id="rId8" Type="http://schemas.openxmlformats.org/officeDocument/2006/relationships/hyperlink" Target="http://www.arb.ca.gov/noi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