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8E" w:rsidRDefault="001B2197" w:rsidP="00E72CE5">
      <w:pPr>
        <w:pStyle w:val="Body"/>
        <w:tabs>
          <w:tab w:val="left" w:pos="1460"/>
          <w:tab w:val="left" w:pos="2920"/>
          <w:tab w:val="left" w:pos="4380"/>
          <w:tab w:val="left" w:pos="5840"/>
          <w:tab w:val="left" w:pos="7300"/>
          <w:tab w:val="left" w:pos="8760"/>
          <w:tab w:val="left" w:pos="10220"/>
        </w:tabs>
        <w:spacing w:after="0" w:line="240" w:lineRule="auto"/>
        <w:jc w:val="both"/>
        <w:rPr>
          <w:rFonts w:ascii="Hoefler Text" w:eastAsia="Hoefler Text" w:hAnsi="Hoefler Text" w:cs="Hoefler Text"/>
          <w:sz w:val="30"/>
          <w:szCs w:val="30"/>
        </w:rPr>
      </w:pPr>
      <w:r>
        <w:rPr>
          <w:noProof/>
        </w:rPr>
        <w:drawing>
          <wp:anchor distT="0" distB="0" distL="114300" distR="114300" simplePos="0" relativeHeight="251664384" behindDoc="0" locked="0" layoutInCell="1" allowOverlap="1" wp14:anchorId="2E11955D" wp14:editId="739BD5A4">
            <wp:simplePos x="0" y="0"/>
            <wp:positionH relativeFrom="column">
              <wp:posOffset>0</wp:posOffset>
            </wp:positionH>
            <wp:positionV relativeFrom="paragraph">
              <wp:posOffset>-635</wp:posOffset>
            </wp:positionV>
            <wp:extent cx="2990850" cy="845820"/>
            <wp:effectExtent l="0" t="0" r="0" b="0"/>
            <wp:wrapNone/>
            <wp:docPr id="3" name="Picture 3" descr="current_greenac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_greenaction_logo"/>
                    <pic:cNvPicPr>
                      <a:picLocks noChangeAspect="1" noChangeArrowheads="1"/>
                    </pic:cNvPicPr>
                  </pic:nvPicPr>
                  <pic:blipFill>
                    <a:blip r:embed="rId7">
                      <a:extLst>
                        <a:ext uri="{28A0092B-C50C-407E-A947-70E740481C1C}">
                          <a14:useLocalDpi xmlns:a14="http://schemas.microsoft.com/office/drawing/2010/main" val="0"/>
                        </a:ext>
                      </a:extLst>
                    </a:blip>
                    <a:srcRect b="56000"/>
                    <a:stretch>
                      <a:fillRect/>
                    </a:stretch>
                  </pic:blipFill>
                  <pic:spPr bwMode="auto">
                    <a:xfrm>
                      <a:off x="0" y="0"/>
                      <a:ext cx="299085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78E" w:rsidRDefault="0034278E" w:rsidP="00104BCA">
      <w:pPr>
        <w:pStyle w:val="Body"/>
        <w:tabs>
          <w:tab w:val="left" w:pos="1460"/>
          <w:tab w:val="left" w:pos="2920"/>
          <w:tab w:val="left" w:pos="4380"/>
          <w:tab w:val="left" w:pos="5840"/>
          <w:tab w:val="left" w:pos="7300"/>
          <w:tab w:val="left" w:pos="8760"/>
          <w:tab w:val="left" w:pos="10220"/>
        </w:tabs>
        <w:spacing w:after="0" w:line="216" w:lineRule="auto"/>
        <w:jc w:val="both"/>
        <w:rPr>
          <w:rFonts w:ascii="Times New Roman" w:eastAsia="Hoefler Text" w:hAnsi="Times New Roman" w:cs="Times New Roman"/>
          <w:b/>
          <w:bCs/>
          <w:i/>
          <w:iCs/>
          <w:sz w:val="16"/>
          <w:szCs w:val="16"/>
        </w:rPr>
      </w:pPr>
    </w:p>
    <w:p w:rsidR="00D3706E" w:rsidRDefault="00CD0A26" w:rsidP="00CD0A26">
      <w:pPr>
        <w:pStyle w:val="Body"/>
        <w:tabs>
          <w:tab w:val="left" w:pos="1460"/>
          <w:tab w:val="left" w:pos="2920"/>
          <w:tab w:val="left" w:pos="4380"/>
          <w:tab w:val="left" w:pos="5840"/>
          <w:tab w:val="left" w:pos="7300"/>
          <w:tab w:val="left" w:pos="8760"/>
          <w:tab w:val="left" w:pos="10220"/>
        </w:tabs>
        <w:spacing w:after="0" w:line="240" w:lineRule="auto"/>
        <w:rPr>
          <w:rFonts w:ascii="Times New Roman" w:eastAsia="Hoefler Text" w:hAnsi="Times New Roman" w:cs="Times New Roman"/>
          <w:b/>
          <w:bCs/>
          <w:sz w:val="28"/>
          <w:szCs w:val="28"/>
        </w:rPr>
      </w:pPr>
      <w:r>
        <w:rPr>
          <w:rFonts w:ascii="Times New Roman" w:eastAsia="Hoefler Text" w:hAnsi="Times New Roman" w:cs="Times New Roman"/>
          <w:b/>
          <w:bCs/>
          <w:sz w:val="28"/>
          <w:szCs w:val="28"/>
        </w:rPr>
        <w:t xml:space="preserve">Hunters Point Shipyard Superfund Site </w:t>
      </w:r>
    </w:p>
    <w:p w:rsidR="00D3706E" w:rsidRDefault="00D3706E" w:rsidP="00CD0A26">
      <w:pPr>
        <w:pStyle w:val="Body"/>
        <w:tabs>
          <w:tab w:val="left" w:pos="1460"/>
          <w:tab w:val="left" w:pos="2920"/>
          <w:tab w:val="left" w:pos="4380"/>
          <w:tab w:val="left" w:pos="5840"/>
          <w:tab w:val="left" w:pos="7300"/>
          <w:tab w:val="left" w:pos="8760"/>
          <w:tab w:val="left" w:pos="10220"/>
        </w:tabs>
        <w:spacing w:after="0" w:line="240" w:lineRule="auto"/>
        <w:rPr>
          <w:rFonts w:ascii="Times New Roman" w:eastAsia="Hoefler Text" w:hAnsi="Times New Roman" w:cs="Times New Roman"/>
          <w:b/>
          <w:bCs/>
          <w:sz w:val="28"/>
          <w:szCs w:val="28"/>
        </w:rPr>
      </w:pPr>
    </w:p>
    <w:p w:rsidR="00D3706E" w:rsidRDefault="00D3706E" w:rsidP="00CD0A26">
      <w:pPr>
        <w:pStyle w:val="Body"/>
        <w:tabs>
          <w:tab w:val="left" w:pos="1460"/>
          <w:tab w:val="left" w:pos="2920"/>
          <w:tab w:val="left" w:pos="4380"/>
          <w:tab w:val="left" w:pos="5840"/>
          <w:tab w:val="left" w:pos="7300"/>
          <w:tab w:val="left" w:pos="8760"/>
          <w:tab w:val="left" w:pos="10220"/>
        </w:tabs>
        <w:spacing w:after="0" w:line="240" w:lineRule="auto"/>
        <w:rPr>
          <w:rFonts w:ascii="Times New Roman" w:eastAsia="Hoefler Text" w:hAnsi="Times New Roman" w:cs="Times New Roman"/>
          <w:b/>
          <w:bCs/>
          <w:sz w:val="28"/>
          <w:szCs w:val="28"/>
        </w:rPr>
      </w:pPr>
    </w:p>
    <w:p w:rsidR="00141920" w:rsidRPr="003C318B" w:rsidRDefault="00141920" w:rsidP="00E72CE5">
      <w:pPr>
        <w:pStyle w:val="Body"/>
        <w:tabs>
          <w:tab w:val="left" w:pos="1460"/>
          <w:tab w:val="left" w:pos="2920"/>
          <w:tab w:val="left" w:pos="4380"/>
          <w:tab w:val="left" w:pos="5840"/>
          <w:tab w:val="left" w:pos="7300"/>
          <w:tab w:val="left" w:pos="8760"/>
          <w:tab w:val="left" w:pos="10220"/>
        </w:tabs>
        <w:spacing w:after="0"/>
        <w:jc w:val="both"/>
        <w:rPr>
          <w:rFonts w:ascii="Times New Roman" w:eastAsia="Hoefler Text" w:hAnsi="Times New Roman" w:cs="Times New Roman"/>
          <w:b/>
          <w:bCs/>
          <w:sz w:val="16"/>
          <w:szCs w:val="16"/>
        </w:rPr>
      </w:pPr>
      <w:r>
        <w:rPr>
          <w:rFonts w:ascii="Times New Roman" w:eastAsia="Hoefler Text" w:hAnsi="Times New Roman" w:cs="Times New Roman"/>
          <w:b/>
          <w:bCs/>
          <w:sz w:val="28"/>
          <w:szCs w:val="28"/>
        </w:rPr>
        <w:t>Polluters Beware! Greenaction Starts 2019 Stronger Than Ever!</w:t>
      </w:r>
    </w:p>
    <w:p w:rsidR="00196ED0" w:rsidRDefault="00350A9C" w:rsidP="00E72CE5">
      <w:pPr>
        <w:pStyle w:val="Body"/>
        <w:tabs>
          <w:tab w:val="left" w:pos="1460"/>
          <w:tab w:val="left" w:pos="2920"/>
          <w:tab w:val="left" w:pos="4380"/>
          <w:tab w:val="left" w:pos="5840"/>
          <w:tab w:val="left" w:pos="7300"/>
          <w:tab w:val="left" w:pos="8760"/>
          <w:tab w:val="left" w:pos="10220"/>
        </w:tabs>
        <w:spacing w:after="0"/>
        <w:jc w:val="both"/>
        <w:rPr>
          <w:rFonts w:ascii="Times New Roman" w:eastAsia="Hoefler Text" w:hAnsi="Times New Roman" w:cs="Times New Roman"/>
          <w:bCs/>
          <w:sz w:val="24"/>
          <w:szCs w:val="24"/>
        </w:rPr>
      </w:pPr>
      <w:r w:rsidRPr="00350A9C">
        <w:rPr>
          <w:rFonts w:ascii="Times New Roman" w:eastAsia="Hoefler Text" w:hAnsi="Times New Roman" w:cs="Times New Roman"/>
          <w:bCs/>
          <w:sz w:val="24"/>
          <w:szCs w:val="24"/>
        </w:rPr>
        <w:t xml:space="preserve">Thanks </w:t>
      </w:r>
      <w:r>
        <w:rPr>
          <w:rFonts w:ascii="Times New Roman" w:eastAsia="Hoefler Text" w:hAnsi="Times New Roman" w:cs="Times New Roman"/>
          <w:bCs/>
          <w:sz w:val="24"/>
          <w:szCs w:val="24"/>
        </w:rPr>
        <w:t xml:space="preserve">to our </w:t>
      </w:r>
      <w:r w:rsidR="00C0502F">
        <w:rPr>
          <w:rFonts w:ascii="Times New Roman" w:eastAsia="Hoefler Text" w:hAnsi="Times New Roman" w:cs="Times New Roman"/>
          <w:bCs/>
          <w:sz w:val="24"/>
          <w:szCs w:val="24"/>
        </w:rPr>
        <w:t xml:space="preserve">many </w:t>
      </w:r>
      <w:r>
        <w:rPr>
          <w:rFonts w:ascii="Times New Roman" w:eastAsia="Hoefler Text" w:hAnsi="Times New Roman" w:cs="Times New Roman"/>
          <w:bCs/>
          <w:sz w:val="24"/>
          <w:szCs w:val="24"/>
        </w:rPr>
        <w:t>supporter</w:t>
      </w:r>
      <w:r w:rsidR="003C318B">
        <w:rPr>
          <w:rFonts w:ascii="Times New Roman" w:eastAsia="Hoefler Text" w:hAnsi="Times New Roman" w:cs="Times New Roman"/>
          <w:bCs/>
          <w:sz w:val="24"/>
          <w:szCs w:val="24"/>
        </w:rPr>
        <w:t xml:space="preserve">s and </w:t>
      </w:r>
      <w:r>
        <w:rPr>
          <w:rFonts w:ascii="Times New Roman" w:eastAsia="Hoefler Text" w:hAnsi="Times New Roman" w:cs="Times New Roman"/>
          <w:bCs/>
          <w:sz w:val="24"/>
          <w:szCs w:val="24"/>
        </w:rPr>
        <w:t xml:space="preserve">activists, </w:t>
      </w:r>
      <w:r w:rsidR="003C318B">
        <w:rPr>
          <w:rFonts w:ascii="Times New Roman" w:eastAsia="Hoefler Text" w:hAnsi="Times New Roman" w:cs="Times New Roman"/>
          <w:bCs/>
          <w:sz w:val="24"/>
          <w:szCs w:val="24"/>
        </w:rPr>
        <w:t xml:space="preserve">our </w:t>
      </w:r>
      <w:r>
        <w:rPr>
          <w:rFonts w:ascii="Times New Roman" w:eastAsia="Hoefler Text" w:hAnsi="Times New Roman" w:cs="Times New Roman"/>
          <w:bCs/>
          <w:sz w:val="24"/>
          <w:szCs w:val="24"/>
        </w:rPr>
        <w:t>staff</w:t>
      </w:r>
      <w:r w:rsidR="003C318B">
        <w:rPr>
          <w:rFonts w:ascii="Times New Roman" w:eastAsia="Hoefler Text" w:hAnsi="Times New Roman" w:cs="Times New Roman"/>
          <w:bCs/>
          <w:sz w:val="24"/>
          <w:szCs w:val="24"/>
        </w:rPr>
        <w:t xml:space="preserve"> and </w:t>
      </w:r>
      <w:r>
        <w:rPr>
          <w:rFonts w:ascii="Times New Roman" w:eastAsia="Hoefler Text" w:hAnsi="Times New Roman" w:cs="Times New Roman"/>
          <w:bCs/>
          <w:sz w:val="24"/>
          <w:szCs w:val="24"/>
        </w:rPr>
        <w:t>community-led Board of Directors, and two decades of successful campaigns and victories, Greenaction begins 2019 stronger than ever.</w:t>
      </w:r>
      <w:r w:rsidR="003C318B">
        <w:rPr>
          <w:rFonts w:ascii="Times New Roman" w:eastAsia="Hoefler Text" w:hAnsi="Times New Roman" w:cs="Times New Roman"/>
          <w:bCs/>
          <w:sz w:val="24"/>
          <w:szCs w:val="24"/>
        </w:rPr>
        <w:t xml:space="preserve"> </w:t>
      </w:r>
    </w:p>
    <w:p w:rsidR="00C03EF6" w:rsidRPr="00196ED0" w:rsidRDefault="00C03EF6" w:rsidP="00E72CE5">
      <w:pPr>
        <w:pStyle w:val="Body"/>
        <w:tabs>
          <w:tab w:val="left" w:pos="1460"/>
          <w:tab w:val="left" w:pos="2920"/>
          <w:tab w:val="left" w:pos="4380"/>
          <w:tab w:val="left" w:pos="5840"/>
          <w:tab w:val="left" w:pos="7300"/>
          <w:tab w:val="left" w:pos="8760"/>
          <w:tab w:val="left" w:pos="10220"/>
        </w:tabs>
        <w:spacing w:after="0"/>
        <w:jc w:val="both"/>
        <w:rPr>
          <w:rFonts w:ascii="Times New Roman" w:eastAsia="Hoefler Text" w:hAnsi="Times New Roman" w:cs="Times New Roman"/>
          <w:bCs/>
          <w:sz w:val="16"/>
          <w:szCs w:val="16"/>
        </w:rPr>
      </w:pPr>
    </w:p>
    <w:p w:rsidR="00B42B79" w:rsidRDefault="003C318B" w:rsidP="00E72CE5">
      <w:pPr>
        <w:pStyle w:val="Body"/>
        <w:tabs>
          <w:tab w:val="left" w:pos="1460"/>
          <w:tab w:val="left" w:pos="2920"/>
          <w:tab w:val="left" w:pos="4380"/>
          <w:tab w:val="left" w:pos="5840"/>
          <w:tab w:val="left" w:pos="7300"/>
          <w:tab w:val="left" w:pos="8760"/>
          <w:tab w:val="left" w:pos="10220"/>
        </w:tabs>
        <w:spacing w:after="0"/>
        <w:jc w:val="both"/>
        <w:rPr>
          <w:rFonts w:ascii="Times New Roman" w:eastAsia="Hoefler Text" w:hAnsi="Times New Roman" w:cs="Times New Roman"/>
          <w:bCs/>
          <w:sz w:val="24"/>
          <w:szCs w:val="24"/>
        </w:rPr>
      </w:pPr>
      <w:r>
        <w:rPr>
          <w:rFonts w:ascii="Times New Roman" w:eastAsia="Hoefler Text" w:hAnsi="Times New Roman" w:cs="Times New Roman"/>
          <w:bCs/>
          <w:sz w:val="24"/>
          <w:szCs w:val="24"/>
        </w:rPr>
        <w:t>On December 15</w:t>
      </w:r>
      <w:r w:rsidRPr="003C318B">
        <w:rPr>
          <w:rFonts w:ascii="Times New Roman" w:eastAsia="Hoefler Text" w:hAnsi="Times New Roman" w:cs="Times New Roman"/>
          <w:bCs/>
          <w:sz w:val="24"/>
          <w:szCs w:val="24"/>
          <w:vertAlign w:val="superscript"/>
        </w:rPr>
        <w:t>th</w:t>
      </w:r>
      <w:r>
        <w:rPr>
          <w:rFonts w:ascii="Times New Roman" w:eastAsia="Hoefler Text" w:hAnsi="Times New Roman" w:cs="Times New Roman"/>
          <w:bCs/>
          <w:sz w:val="24"/>
          <w:szCs w:val="24"/>
        </w:rPr>
        <w:t>, almost 100 supporters packed our office to help kick off our 22</w:t>
      </w:r>
      <w:r w:rsidRPr="003C318B">
        <w:rPr>
          <w:rFonts w:ascii="Times New Roman" w:eastAsia="Hoefler Text" w:hAnsi="Times New Roman" w:cs="Times New Roman"/>
          <w:bCs/>
          <w:sz w:val="24"/>
          <w:szCs w:val="24"/>
          <w:vertAlign w:val="superscript"/>
        </w:rPr>
        <w:t>nd</w:t>
      </w:r>
      <w:r w:rsidR="00C604E6">
        <w:rPr>
          <w:rFonts w:ascii="Times New Roman" w:eastAsia="Hoefler Text" w:hAnsi="Times New Roman" w:cs="Times New Roman"/>
          <w:bCs/>
          <w:sz w:val="24"/>
          <w:szCs w:val="24"/>
        </w:rPr>
        <w:t xml:space="preserve"> year of action, campaigns and </w:t>
      </w:r>
      <w:r>
        <w:rPr>
          <w:rFonts w:ascii="Times New Roman" w:eastAsia="Hoefler Text" w:hAnsi="Times New Roman" w:cs="Times New Roman"/>
          <w:bCs/>
          <w:sz w:val="24"/>
          <w:szCs w:val="24"/>
        </w:rPr>
        <w:t xml:space="preserve">victories for environmental justice. Together we also honored and celebrated long time Greenaction and Bayview Hunters Point </w:t>
      </w:r>
      <w:r w:rsidR="00C03EF6">
        <w:rPr>
          <w:rFonts w:ascii="Times New Roman" w:eastAsia="Hoefler Text" w:hAnsi="Times New Roman" w:cs="Times New Roman"/>
          <w:bCs/>
          <w:sz w:val="24"/>
          <w:szCs w:val="24"/>
        </w:rPr>
        <w:t>environmental justice hero</w:t>
      </w:r>
      <w:r>
        <w:rPr>
          <w:rFonts w:ascii="Times New Roman" w:eastAsia="Hoefler Text" w:hAnsi="Times New Roman" w:cs="Times New Roman"/>
          <w:bCs/>
          <w:sz w:val="24"/>
          <w:szCs w:val="24"/>
        </w:rPr>
        <w:t xml:space="preserve"> Marie Harrison. Despite </w:t>
      </w:r>
      <w:r w:rsidR="00196ED0">
        <w:rPr>
          <w:rFonts w:ascii="Times New Roman" w:eastAsia="Hoefler Text" w:hAnsi="Times New Roman" w:cs="Times New Roman"/>
          <w:bCs/>
          <w:sz w:val="24"/>
          <w:szCs w:val="24"/>
        </w:rPr>
        <w:t>ir</w:t>
      </w:r>
      <w:r w:rsidR="00C03EF6">
        <w:rPr>
          <w:rFonts w:ascii="Times New Roman" w:eastAsia="Hoefler Text" w:hAnsi="Times New Roman" w:cs="Times New Roman"/>
          <w:bCs/>
          <w:sz w:val="24"/>
          <w:szCs w:val="24"/>
        </w:rPr>
        <w:t xml:space="preserve">reparable lung damage that made </w:t>
      </w:r>
      <w:r w:rsidR="00196ED0">
        <w:rPr>
          <w:rFonts w:ascii="Times New Roman" w:eastAsia="Hoefler Text" w:hAnsi="Times New Roman" w:cs="Times New Roman"/>
          <w:bCs/>
          <w:sz w:val="24"/>
          <w:szCs w:val="24"/>
        </w:rPr>
        <w:t>it impossible for her to continue as a Greenaction community organizer, Marie joined our Board of Directors and stays active speaking out and advocating on the many pollution and gentrification issues facing Bayview Hunters Point.</w:t>
      </w:r>
    </w:p>
    <w:p w:rsidR="00B42B79" w:rsidRPr="00B42B79" w:rsidRDefault="00B42B79" w:rsidP="00E72CE5">
      <w:pPr>
        <w:pStyle w:val="Body"/>
        <w:tabs>
          <w:tab w:val="left" w:pos="1460"/>
          <w:tab w:val="left" w:pos="2920"/>
          <w:tab w:val="left" w:pos="4380"/>
          <w:tab w:val="left" w:pos="5840"/>
          <w:tab w:val="left" w:pos="7300"/>
          <w:tab w:val="left" w:pos="8760"/>
          <w:tab w:val="left" w:pos="10220"/>
        </w:tabs>
        <w:spacing w:after="0"/>
        <w:jc w:val="both"/>
        <w:rPr>
          <w:rFonts w:ascii="Times New Roman" w:eastAsia="Hoefler Text" w:hAnsi="Times New Roman" w:cs="Times New Roman"/>
          <w:bCs/>
          <w:sz w:val="20"/>
          <w:szCs w:val="20"/>
        </w:rPr>
      </w:pPr>
    </w:p>
    <w:p w:rsidR="00B42B79" w:rsidRDefault="00B42B79"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color w:val="auto"/>
          <w:sz w:val="24"/>
          <w:szCs w:val="24"/>
        </w:rPr>
      </w:pPr>
      <w:r>
        <w:rPr>
          <w:rFonts w:ascii="Times New Roman" w:eastAsia="Hoefler Text" w:hAnsi="Times New Roman" w:cs="Times New Roman"/>
          <w:b/>
          <w:bCs/>
          <w:sz w:val="28"/>
          <w:szCs w:val="28"/>
        </w:rPr>
        <w:t>Big Progress in Hunters Point Shipyard Superfund Site Fight for Better Cleanup and to Stop Gentrification</w:t>
      </w:r>
      <w:r>
        <w:rPr>
          <w:rFonts w:ascii="Times New Roman" w:eastAsia="Hoefler Text" w:hAnsi="Times New Roman" w:cs="Times New Roman"/>
          <w:b/>
          <w:bCs/>
          <w:sz w:val="28"/>
          <w:szCs w:val="28"/>
        </w:rPr>
        <w:tab/>
        <w:t xml:space="preserve">                </w:t>
      </w:r>
      <w:r>
        <w:rPr>
          <w:rFonts w:ascii="Times New Roman" w:hAnsi="Times New Roman" w:cs="Times New Roman"/>
          <w:color w:val="auto"/>
          <w:sz w:val="24"/>
          <w:szCs w:val="24"/>
        </w:rPr>
        <w:t xml:space="preserve">                Decades of </w:t>
      </w:r>
      <w:r w:rsidR="00C0502F">
        <w:rPr>
          <w:rFonts w:ascii="Times New Roman" w:hAnsi="Times New Roman" w:cs="Times New Roman"/>
          <w:color w:val="auto"/>
          <w:sz w:val="24"/>
          <w:szCs w:val="24"/>
        </w:rPr>
        <w:t xml:space="preserve">tireless </w:t>
      </w:r>
      <w:r>
        <w:rPr>
          <w:rFonts w:ascii="Times New Roman" w:hAnsi="Times New Roman" w:cs="Times New Roman"/>
          <w:color w:val="auto"/>
          <w:sz w:val="24"/>
          <w:szCs w:val="24"/>
        </w:rPr>
        <w:t xml:space="preserve">work by Greenaction and </w:t>
      </w:r>
      <w:r w:rsidR="00C0502F">
        <w:rPr>
          <w:rFonts w:ascii="Times New Roman" w:hAnsi="Times New Roman" w:cs="Times New Roman"/>
          <w:color w:val="auto"/>
          <w:sz w:val="24"/>
          <w:szCs w:val="24"/>
        </w:rPr>
        <w:t>residents t</w:t>
      </w:r>
      <w:r w:rsidRPr="00313D31">
        <w:rPr>
          <w:rFonts w:ascii="Times New Roman" w:hAnsi="Times New Roman" w:cs="Times New Roman"/>
          <w:color w:val="auto"/>
          <w:sz w:val="24"/>
          <w:szCs w:val="24"/>
        </w:rPr>
        <w:t xml:space="preserve">o expose the </w:t>
      </w:r>
      <w:r>
        <w:rPr>
          <w:rFonts w:ascii="Times New Roman" w:hAnsi="Times New Roman" w:cs="Times New Roman"/>
          <w:color w:val="auto"/>
          <w:sz w:val="24"/>
          <w:szCs w:val="24"/>
        </w:rPr>
        <w:t>s</w:t>
      </w:r>
      <w:r w:rsidRPr="00313D31">
        <w:rPr>
          <w:rFonts w:ascii="Times New Roman" w:hAnsi="Times New Roman" w:cs="Times New Roman"/>
          <w:color w:val="auto"/>
          <w:sz w:val="24"/>
          <w:szCs w:val="24"/>
        </w:rPr>
        <w:t xml:space="preserve">candal at the </w:t>
      </w:r>
      <w:r>
        <w:rPr>
          <w:rFonts w:ascii="Times New Roman" w:hAnsi="Times New Roman" w:cs="Times New Roman"/>
          <w:color w:val="auto"/>
          <w:sz w:val="24"/>
          <w:szCs w:val="24"/>
        </w:rPr>
        <w:t xml:space="preserve">Hunters Point </w:t>
      </w:r>
      <w:r w:rsidRPr="00313D31">
        <w:rPr>
          <w:rFonts w:ascii="Times New Roman" w:hAnsi="Times New Roman" w:cs="Times New Roman"/>
          <w:color w:val="auto"/>
          <w:sz w:val="24"/>
          <w:szCs w:val="24"/>
        </w:rPr>
        <w:t xml:space="preserve">Shipyard Superfund site in Bayview Hunters Point, San Francisco, is paying off. </w:t>
      </w:r>
      <w:r>
        <w:rPr>
          <w:rFonts w:ascii="Times New Roman" w:hAnsi="Times New Roman" w:cs="Times New Roman"/>
          <w:color w:val="auto"/>
          <w:sz w:val="24"/>
          <w:szCs w:val="24"/>
        </w:rPr>
        <w:t>We forced t</w:t>
      </w:r>
      <w:r w:rsidRPr="00313D31">
        <w:rPr>
          <w:rFonts w:ascii="Times New Roman" w:hAnsi="Times New Roman" w:cs="Times New Roman"/>
          <w:color w:val="auto"/>
          <w:sz w:val="24"/>
          <w:szCs w:val="24"/>
        </w:rPr>
        <w:t>he Navy</w:t>
      </w:r>
      <w:r>
        <w:rPr>
          <w:rFonts w:ascii="Times New Roman" w:hAnsi="Times New Roman" w:cs="Times New Roman"/>
          <w:color w:val="auto"/>
          <w:sz w:val="24"/>
          <w:szCs w:val="24"/>
        </w:rPr>
        <w:t>, US</w:t>
      </w:r>
      <w:r w:rsidRPr="00313D31">
        <w:rPr>
          <w:rFonts w:ascii="Times New Roman" w:hAnsi="Times New Roman" w:cs="Times New Roman"/>
          <w:color w:val="auto"/>
          <w:sz w:val="24"/>
          <w:szCs w:val="24"/>
        </w:rPr>
        <w:t xml:space="preserve">EPA </w:t>
      </w:r>
      <w:r>
        <w:rPr>
          <w:rFonts w:ascii="Times New Roman" w:hAnsi="Times New Roman" w:cs="Times New Roman"/>
          <w:color w:val="auto"/>
          <w:sz w:val="24"/>
          <w:szCs w:val="24"/>
        </w:rPr>
        <w:t xml:space="preserve">and the state to conduct more testing and cleanup due to federal contractor Tetra Tech’s fraud. </w:t>
      </w:r>
      <w:r w:rsidRPr="008103CD">
        <w:rPr>
          <w:rFonts w:ascii="Times New Roman" w:hAnsi="Times New Roman" w:cs="Times New Roman"/>
          <w:color w:val="auto"/>
          <w:sz w:val="24"/>
          <w:szCs w:val="24"/>
        </w:rPr>
        <w:t xml:space="preserve">We demand comprehensive sampling of the entire site, including parcels already transferred for </w:t>
      </w:r>
      <w:r w:rsidR="00C0502F">
        <w:rPr>
          <w:rFonts w:ascii="Times New Roman" w:hAnsi="Times New Roman" w:cs="Times New Roman"/>
          <w:color w:val="auto"/>
          <w:sz w:val="24"/>
          <w:szCs w:val="24"/>
        </w:rPr>
        <w:t xml:space="preserve">upscale </w:t>
      </w:r>
      <w:r w:rsidRPr="008103CD">
        <w:rPr>
          <w:rFonts w:ascii="Times New Roman" w:hAnsi="Times New Roman" w:cs="Times New Roman"/>
          <w:color w:val="auto"/>
          <w:sz w:val="24"/>
          <w:szCs w:val="24"/>
        </w:rPr>
        <w:t>housing, and adjacent areas. We are challenging plans to leave radioactive and toxic wast</w:t>
      </w:r>
      <w:r>
        <w:rPr>
          <w:rFonts w:ascii="Times New Roman" w:hAnsi="Times New Roman" w:cs="Times New Roman"/>
          <w:color w:val="auto"/>
          <w:sz w:val="24"/>
          <w:szCs w:val="24"/>
        </w:rPr>
        <w:t xml:space="preserve">e buried at </w:t>
      </w:r>
      <w:r w:rsidR="00C0502F">
        <w:rPr>
          <w:rFonts w:ascii="Times New Roman" w:hAnsi="Times New Roman" w:cs="Times New Roman"/>
          <w:color w:val="auto"/>
          <w:sz w:val="24"/>
          <w:szCs w:val="24"/>
        </w:rPr>
        <w:t xml:space="preserve">the </w:t>
      </w:r>
      <w:r w:rsidRPr="008103CD">
        <w:rPr>
          <w:rFonts w:ascii="Times New Roman" w:hAnsi="Times New Roman" w:cs="Times New Roman"/>
          <w:color w:val="auto"/>
          <w:sz w:val="24"/>
          <w:szCs w:val="24"/>
        </w:rPr>
        <w:t>San Francisco Bay waterfront, where rising sea levels threaten to inundate contamination</w:t>
      </w:r>
      <w:r>
        <w:rPr>
          <w:rFonts w:ascii="Times New Roman" w:hAnsi="Times New Roman" w:cs="Times New Roman"/>
          <w:color w:val="auto"/>
          <w:sz w:val="24"/>
          <w:szCs w:val="24"/>
        </w:rPr>
        <w:t xml:space="preserve">. </w:t>
      </w:r>
      <w:r w:rsidR="00C0502F">
        <w:rPr>
          <w:rFonts w:ascii="Times New Roman" w:hAnsi="Times New Roman" w:cs="Times New Roman"/>
          <w:color w:val="auto"/>
          <w:sz w:val="24"/>
          <w:szCs w:val="24"/>
        </w:rPr>
        <w:t xml:space="preserve">We are challenging and blocking </w:t>
      </w:r>
      <w:r w:rsidRPr="008103CD">
        <w:rPr>
          <w:rFonts w:ascii="Times New Roman" w:hAnsi="Times New Roman" w:cs="Times New Roman"/>
          <w:color w:val="auto"/>
          <w:sz w:val="24"/>
          <w:szCs w:val="24"/>
        </w:rPr>
        <w:t>plans by mega-developer Lennar/Five Points to build thousands o</w:t>
      </w:r>
      <w:r>
        <w:rPr>
          <w:rFonts w:ascii="Times New Roman" w:hAnsi="Times New Roman" w:cs="Times New Roman"/>
          <w:color w:val="auto"/>
          <w:sz w:val="24"/>
          <w:szCs w:val="24"/>
        </w:rPr>
        <w:t xml:space="preserve">f upscale homes </w:t>
      </w:r>
      <w:r w:rsidRPr="008103CD">
        <w:rPr>
          <w:rFonts w:ascii="Times New Roman" w:hAnsi="Times New Roman" w:cs="Times New Roman"/>
          <w:color w:val="auto"/>
          <w:sz w:val="24"/>
          <w:szCs w:val="24"/>
        </w:rPr>
        <w:t>that would gentrify the low income people of color neighborhood and expo</w:t>
      </w:r>
      <w:r>
        <w:rPr>
          <w:rFonts w:ascii="Times New Roman" w:hAnsi="Times New Roman" w:cs="Times New Roman"/>
          <w:color w:val="auto"/>
          <w:sz w:val="24"/>
          <w:szCs w:val="24"/>
        </w:rPr>
        <w:t>se residents to</w:t>
      </w:r>
      <w:r w:rsidR="00C0502F">
        <w:rPr>
          <w:rFonts w:ascii="Times New Roman" w:hAnsi="Times New Roman" w:cs="Times New Roman"/>
          <w:color w:val="auto"/>
          <w:sz w:val="24"/>
          <w:szCs w:val="24"/>
        </w:rPr>
        <w:t xml:space="preserve"> harmful contamination. </w:t>
      </w:r>
      <w:r w:rsidRPr="008103CD">
        <w:rPr>
          <w:rFonts w:ascii="Times New Roman" w:hAnsi="Times New Roman" w:cs="Times New Roman"/>
          <w:color w:val="auto"/>
          <w:sz w:val="24"/>
          <w:szCs w:val="24"/>
        </w:rPr>
        <w:t>Lennar/Five Points’ project</w:t>
      </w:r>
      <w:r>
        <w:rPr>
          <w:rFonts w:ascii="Times New Roman" w:hAnsi="Times New Roman" w:cs="Times New Roman"/>
          <w:color w:val="auto"/>
          <w:sz w:val="24"/>
          <w:szCs w:val="24"/>
        </w:rPr>
        <w:t xml:space="preserve"> is</w:t>
      </w:r>
      <w:r w:rsidR="00C0502F">
        <w:rPr>
          <w:rFonts w:ascii="Times New Roman" w:hAnsi="Times New Roman" w:cs="Times New Roman"/>
          <w:color w:val="auto"/>
          <w:sz w:val="24"/>
          <w:szCs w:val="24"/>
        </w:rPr>
        <w:t xml:space="preserve"> now in even bigger </w:t>
      </w:r>
      <w:r>
        <w:rPr>
          <w:rFonts w:ascii="Times New Roman" w:hAnsi="Times New Roman" w:cs="Times New Roman"/>
          <w:color w:val="auto"/>
          <w:sz w:val="24"/>
          <w:szCs w:val="24"/>
        </w:rPr>
        <w:t>trouble as major banks have stopped offering mortgages</w:t>
      </w:r>
      <w:r w:rsidR="00C0502F">
        <w:rPr>
          <w:rFonts w:ascii="Times New Roman" w:hAnsi="Times New Roman" w:cs="Times New Roman"/>
          <w:color w:val="auto"/>
          <w:sz w:val="24"/>
          <w:szCs w:val="24"/>
        </w:rPr>
        <w:t xml:space="preserve"> for prospective home buyers at the new upscale development.</w:t>
      </w:r>
    </w:p>
    <w:p w:rsidR="00C0502F" w:rsidRPr="00BC4DD9" w:rsidRDefault="00C0502F" w:rsidP="00E72CE5">
      <w:pPr>
        <w:pStyle w:val="Body"/>
        <w:tabs>
          <w:tab w:val="left" w:pos="1460"/>
          <w:tab w:val="left" w:pos="2920"/>
          <w:tab w:val="left" w:pos="4380"/>
          <w:tab w:val="left" w:pos="5840"/>
          <w:tab w:val="left" w:pos="7300"/>
          <w:tab w:val="left" w:pos="8760"/>
          <w:tab w:val="left" w:pos="10220"/>
        </w:tabs>
        <w:spacing w:after="0" w:line="240" w:lineRule="auto"/>
        <w:jc w:val="both"/>
        <w:rPr>
          <w:rFonts w:ascii="Hoefler Text" w:hAnsi="Hoefler Text"/>
          <w:b/>
          <w:bCs/>
          <w:i/>
          <w:sz w:val="34"/>
          <w:szCs w:val="34"/>
        </w:rPr>
      </w:pPr>
      <w:r w:rsidRPr="00BC4DD9">
        <w:rPr>
          <w:rFonts w:ascii="Hoefler Text" w:hAnsi="Hoefler Text"/>
          <w:b/>
          <w:bCs/>
          <w:i/>
          <w:sz w:val="34"/>
          <w:szCs w:val="34"/>
        </w:rPr>
        <w:lastRenderedPageBreak/>
        <w:t>January 2019</w:t>
      </w:r>
    </w:p>
    <w:p w:rsidR="00C0502F" w:rsidRPr="00BC4DD9" w:rsidRDefault="00C0502F" w:rsidP="00E72CE5">
      <w:pPr>
        <w:pStyle w:val="Body"/>
        <w:tabs>
          <w:tab w:val="left" w:pos="1460"/>
          <w:tab w:val="left" w:pos="2920"/>
          <w:tab w:val="left" w:pos="4380"/>
          <w:tab w:val="left" w:pos="5840"/>
          <w:tab w:val="left" w:pos="7300"/>
          <w:tab w:val="left" w:pos="8760"/>
          <w:tab w:val="left" w:pos="10220"/>
        </w:tabs>
        <w:spacing w:after="0" w:line="240" w:lineRule="auto"/>
        <w:jc w:val="both"/>
        <w:rPr>
          <w:rFonts w:ascii="Hoefler Text" w:hAnsi="Hoefler Text"/>
          <w:b/>
          <w:bCs/>
          <w:i/>
          <w:sz w:val="34"/>
          <w:szCs w:val="34"/>
        </w:rPr>
      </w:pPr>
      <w:r w:rsidRPr="00BC4DD9">
        <w:rPr>
          <w:rFonts w:ascii="Hoefler Text" w:hAnsi="Hoefler Text"/>
          <w:b/>
          <w:bCs/>
          <w:i/>
          <w:sz w:val="34"/>
          <w:szCs w:val="34"/>
        </w:rPr>
        <w:t>Frontlines of Environmental Justice</w:t>
      </w:r>
    </w:p>
    <w:p w:rsidR="00C0502F" w:rsidRDefault="00C0502F"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color w:val="auto"/>
          <w:sz w:val="24"/>
          <w:szCs w:val="24"/>
        </w:rPr>
      </w:pPr>
    </w:p>
    <w:p w:rsidR="00C0502F" w:rsidRDefault="00C0502F"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color w:val="auto"/>
          <w:sz w:val="24"/>
          <w:szCs w:val="24"/>
        </w:rPr>
      </w:pPr>
    </w:p>
    <w:p w:rsidR="00B42B79" w:rsidRDefault="00B42B79" w:rsidP="00E72CE5">
      <w:pPr>
        <w:pStyle w:val="Body"/>
        <w:tabs>
          <w:tab w:val="left" w:pos="1460"/>
          <w:tab w:val="left" w:pos="2920"/>
          <w:tab w:val="left" w:pos="4380"/>
          <w:tab w:val="left" w:pos="5840"/>
          <w:tab w:val="left" w:pos="7300"/>
          <w:tab w:val="left" w:pos="8760"/>
          <w:tab w:val="left" w:pos="10220"/>
        </w:tabs>
        <w:spacing w:after="0" w:line="240" w:lineRule="auto"/>
        <w:jc w:val="both"/>
        <w:rPr>
          <w:rFonts w:ascii="Hoefler Text" w:hAnsi="Hoefler Text"/>
          <w:b/>
          <w:bCs/>
          <w:i/>
          <w:sz w:val="34"/>
          <w:szCs w:val="34"/>
        </w:rPr>
      </w:pPr>
      <w:r>
        <w:rPr>
          <w:noProof/>
        </w:rPr>
        <w:drawing>
          <wp:inline distT="0" distB="0" distL="0" distR="0" wp14:anchorId="01A185E7" wp14:editId="2C9AA039">
            <wp:extent cx="3411855" cy="1942465"/>
            <wp:effectExtent l="0" t="0" r="0" b="635"/>
            <wp:docPr id="8" name="Picture 8" descr="Image may contain: sky, outdoor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sky, outdoor and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1855" cy="1942465"/>
                    </a:xfrm>
                    <a:prstGeom prst="rect">
                      <a:avLst/>
                    </a:prstGeom>
                    <a:noFill/>
                    <a:ln>
                      <a:noFill/>
                    </a:ln>
                  </pic:spPr>
                </pic:pic>
              </a:graphicData>
            </a:graphic>
          </wp:inline>
        </w:drawing>
      </w:r>
    </w:p>
    <w:p w:rsidR="00CC1502" w:rsidRDefault="00CC1502" w:rsidP="00E72CE5">
      <w:pPr>
        <w:pStyle w:val="Body"/>
        <w:tabs>
          <w:tab w:val="left" w:pos="1460"/>
          <w:tab w:val="left" w:pos="2920"/>
          <w:tab w:val="left" w:pos="4380"/>
          <w:tab w:val="left" w:pos="5840"/>
          <w:tab w:val="left" w:pos="7300"/>
          <w:tab w:val="left" w:pos="8760"/>
          <w:tab w:val="left" w:pos="10220"/>
        </w:tabs>
        <w:spacing w:after="0" w:line="240" w:lineRule="auto"/>
        <w:jc w:val="both"/>
        <w:rPr>
          <w:rFonts w:ascii="Times New Roman" w:hAnsi="Times New Roman" w:cs="Times New Roman"/>
          <w:b/>
          <w:bCs/>
          <w:noProof/>
          <w:sz w:val="28"/>
          <w:szCs w:val="28"/>
        </w:rPr>
      </w:pPr>
      <w:r>
        <w:rPr>
          <w:rFonts w:ascii="Times New Roman" w:hAnsi="Times New Roman" w:cs="Times New Roman"/>
          <w:b/>
          <w:bCs/>
          <w:noProof/>
          <w:sz w:val="28"/>
          <w:szCs w:val="28"/>
        </w:rPr>
        <w:t>Greenaction Exposes Radioactive Threats and Coverup at Treasure Island, Government Forced to Respond</w:t>
      </w:r>
    </w:p>
    <w:p w:rsidR="00E72CE5" w:rsidRDefault="00CC1502"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24"/>
          <w:szCs w:val="24"/>
        </w:rPr>
      </w:pPr>
      <w:r w:rsidRPr="00B42CC3">
        <w:rPr>
          <w:rFonts w:ascii="Times New Roman" w:hAnsi="Times New Roman" w:cs="Times New Roman"/>
          <w:bCs/>
          <w:noProof/>
          <w:sz w:val="24"/>
          <w:szCs w:val="24"/>
        </w:rPr>
        <w:t xml:space="preserve">After </w:t>
      </w:r>
      <w:r>
        <w:rPr>
          <w:rFonts w:ascii="Times New Roman" w:hAnsi="Times New Roman" w:cs="Times New Roman"/>
          <w:bCs/>
          <w:noProof/>
          <w:sz w:val="24"/>
          <w:szCs w:val="24"/>
        </w:rPr>
        <w:t>years of claiming residents are safe living on contaminated Treasure Island in San Francisco and that the “cleanup” was going great, state and regional government officials got to see the truth during a “toxic tour” organized by Greenaction on October 17</w:t>
      </w:r>
      <w:r w:rsidRPr="00B42CC3">
        <w:rPr>
          <w:rFonts w:ascii="Times New Roman" w:hAnsi="Times New Roman" w:cs="Times New Roman"/>
          <w:bCs/>
          <w:noProof/>
          <w:sz w:val="24"/>
          <w:szCs w:val="24"/>
          <w:vertAlign w:val="superscript"/>
        </w:rPr>
        <w:t>th</w:t>
      </w:r>
      <w:r>
        <w:rPr>
          <w:rFonts w:ascii="Times New Roman" w:hAnsi="Times New Roman" w:cs="Times New Roman"/>
          <w:bCs/>
          <w:noProof/>
          <w:sz w:val="24"/>
          <w:szCs w:val="24"/>
        </w:rPr>
        <w:t xml:space="preserve">.  Many officials </w:t>
      </w:r>
      <w:r w:rsidR="00E72CE5">
        <w:rPr>
          <w:rFonts w:ascii="Times New Roman" w:hAnsi="Times New Roman" w:cs="Times New Roman"/>
          <w:bCs/>
          <w:noProof/>
          <w:sz w:val="24"/>
          <w:szCs w:val="24"/>
        </w:rPr>
        <w:t xml:space="preserve">were </w:t>
      </w:r>
      <w:r>
        <w:rPr>
          <w:rFonts w:ascii="Times New Roman" w:hAnsi="Times New Roman" w:cs="Times New Roman"/>
          <w:bCs/>
          <w:noProof/>
          <w:sz w:val="24"/>
          <w:szCs w:val="24"/>
        </w:rPr>
        <w:t xml:space="preserve">shocked to see radioactive waste signs in peoples’s backyards, and took pictures of uncovered and unsecured piles of “dirt” in a radioactive “cleanup” area. </w:t>
      </w:r>
    </w:p>
    <w:p w:rsidR="00E72CE5" w:rsidRPr="00E72CE5" w:rsidRDefault="00E72CE5"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16"/>
          <w:szCs w:val="16"/>
        </w:rPr>
      </w:pPr>
    </w:p>
    <w:p w:rsidR="00CC1502" w:rsidRDefault="00CC1502"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Faced with reality and held accountable by Greenaction, California EPA’s Department of Toxic Substances Control (DTSC) followed up and improved fencing at some of the contaminated sites, and either covered up or removed piles of radioactive soil. </w:t>
      </w:r>
    </w:p>
    <w:p w:rsidR="00CC1502" w:rsidRDefault="00CC1502"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24"/>
          <w:szCs w:val="24"/>
        </w:rPr>
      </w:pPr>
      <w:r>
        <w:rPr>
          <w:rFonts w:ascii="Times New Roman" w:hAnsi="Times New Roman" w:cs="Times New Roman"/>
          <w:bCs/>
          <w:noProof/>
          <w:sz w:val="24"/>
          <w:szCs w:val="24"/>
        </w:rPr>
        <w:t>Greenaction and residents are now stepping up our campaign for an improved cleanup, especially as rising sea levels threaten to inundate contaminated areas. Most importantly, we are supporting the demands of many residents that they be compensated and relocated away from this contaminated area.</w:t>
      </w:r>
    </w:p>
    <w:p w:rsidR="00B42B79" w:rsidRPr="00CC1502" w:rsidRDefault="00B42B79" w:rsidP="00E72CE5">
      <w:pPr>
        <w:pStyle w:val="Body"/>
        <w:tabs>
          <w:tab w:val="left" w:pos="1460"/>
          <w:tab w:val="left" w:pos="2920"/>
          <w:tab w:val="left" w:pos="4380"/>
          <w:tab w:val="left" w:pos="5840"/>
          <w:tab w:val="left" w:pos="7300"/>
          <w:tab w:val="left" w:pos="8760"/>
          <w:tab w:val="left" w:pos="10220"/>
        </w:tabs>
        <w:spacing w:after="0" w:line="240" w:lineRule="auto"/>
        <w:jc w:val="both"/>
        <w:rPr>
          <w:rFonts w:ascii="Hoefler Text" w:hAnsi="Hoefler Text"/>
          <w:b/>
          <w:bCs/>
          <w:sz w:val="34"/>
          <w:szCs w:val="34"/>
        </w:rPr>
      </w:pPr>
    </w:p>
    <w:p w:rsidR="00CC1502" w:rsidRPr="00E72CE5" w:rsidRDefault="00CC1502" w:rsidP="00E72CE5">
      <w:pPr>
        <w:pStyle w:val="Body"/>
        <w:tabs>
          <w:tab w:val="left" w:pos="1460"/>
          <w:tab w:val="left" w:pos="2920"/>
          <w:tab w:val="left" w:pos="4380"/>
          <w:tab w:val="left" w:pos="5840"/>
          <w:tab w:val="left" w:pos="7300"/>
          <w:tab w:val="left" w:pos="8760"/>
          <w:tab w:val="left" w:pos="10220"/>
        </w:tabs>
        <w:spacing w:after="0" w:line="240" w:lineRule="auto"/>
        <w:rPr>
          <w:rFonts w:ascii="Hoefler Text" w:hAnsi="Hoefler Text"/>
          <w:b/>
          <w:bCs/>
          <w:i/>
          <w:sz w:val="16"/>
          <w:szCs w:val="16"/>
        </w:rPr>
      </w:pPr>
      <w:r w:rsidRPr="00E72CE5">
        <w:rPr>
          <w:rFonts w:ascii="Hoefler Text" w:hAnsi="Hoefler Text"/>
          <w:b/>
          <w:bCs/>
          <w:i/>
          <w:sz w:val="34"/>
          <w:szCs w:val="34"/>
        </w:rPr>
        <w:t>SAVE THE DATE:</w:t>
      </w:r>
    </w:p>
    <w:p w:rsidR="00B42B79" w:rsidRPr="00E72CE5" w:rsidRDefault="00CC1502" w:rsidP="00E72CE5">
      <w:pPr>
        <w:pStyle w:val="Body"/>
        <w:tabs>
          <w:tab w:val="left" w:pos="1460"/>
          <w:tab w:val="left" w:pos="2920"/>
          <w:tab w:val="left" w:pos="4380"/>
          <w:tab w:val="left" w:pos="5840"/>
          <w:tab w:val="left" w:pos="7300"/>
          <w:tab w:val="left" w:pos="8760"/>
          <w:tab w:val="left" w:pos="10220"/>
        </w:tabs>
        <w:spacing w:after="0" w:line="240" w:lineRule="auto"/>
        <w:rPr>
          <w:rFonts w:ascii="Hoefler Text" w:hAnsi="Hoefler Text"/>
          <w:b/>
          <w:bCs/>
          <w:i/>
          <w:sz w:val="34"/>
          <w:szCs w:val="34"/>
        </w:rPr>
      </w:pPr>
      <w:r w:rsidRPr="00E72CE5">
        <w:rPr>
          <w:rFonts w:ascii="Hoefler Text" w:hAnsi="Hoefler Text"/>
          <w:b/>
          <w:bCs/>
          <w:i/>
          <w:sz w:val="34"/>
          <w:szCs w:val="34"/>
        </w:rPr>
        <w:t>SUNDAY MAY 12, 2019</w:t>
      </w:r>
    </w:p>
    <w:p w:rsidR="00CC1502" w:rsidRPr="00E72CE5" w:rsidRDefault="00E72CE5" w:rsidP="00E72CE5">
      <w:pPr>
        <w:pStyle w:val="Body"/>
        <w:tabs>
          <w:tab w:val="left" w:pos="1460"/>
          <w:tab w:val="left" w:pos="2920"/>
          <w:tab w:val="left" w:pos="4380"/>
          <w:tab w:val="left" w:pos="5840"/>
          <w:tab w:val="left" w:pos="7300"/>
          <w:tab w:val="left" w:pos="8760"/>
          <w:tab w:val="left" w:pos="10220"/>
        </w:tabs>
        <w:spacing w:after="0" w:line="240" w:lineRule="auto"/>
        <w:rPr>
          <w:rFonts w:ascii="Hoefler Text" w:hAnsi="Hoefler Text"/>
          <w:b/>
          <w:bCs/>
          <w:i/>
          <w:sz w:val="34"/>
          <w:szCs w:val="34"/>
        </w:rPr>
      </w:pPr>
      <w:r w:rsidRPr="00E72CE5">
        <w:rPr>
          <w:rFonts w:ascii="Hoefler Text" w:hAnsi="Hoefler Text"/>
          <w:b/>
          <w:bCs/>
          <w:i/>
          <w:sz w:val="34"/>
          <w:szCs w:val="34"/>
        </w:rPr>
        <w:t xml:space="preserve">MOTHERS </w:t>
      </w:r>
      <w:r w:rsidR="00CC1502" w:rsidRPr="00E72CE5">
        <w:rPr>
          <w:rFonts w:ascii="Hoefler Text" w:hAnsi="Hoefler Text"/>
          <w:b/>
          <w:bCs/>
          <w:i/>
          <w:sz w:val="34"/>
          <w:szCs w:val="34"/>
        </w:rPr>
        <w:t>DAY WALKATHON FOR HEALTH &amp; ENVIRONMENTAL JUSTICE</w:t>
      </w:r>
    </w:p>
    <w:p w:rsidR="00B42B79" w:rsidRDefault="00E72CE5" w:rsidP="00E72CE5">
      <w:pPr>
        <w:pStyle w:val="Body"/>
        <w:tabs>
          <w:tab w:val="left" w:pos="1460"/>
          <w:tab w:val="left" w:pos="2920"/>
          <w:tab w:val="left" w:pos="4380"/>
          <w:tab w:val="left" w:pos="5840"/>
          <w:tab w:val="left" w:pos="7300"/>
          <w:tab w:val="left" w:pos="8760"/>
          <w:tab w:val="left" w:pos="10220"/>
        </w:tabs>
        <w:spacing w:after="0" w:line="240" w:lineRule="auto"/>
        <w:rPr>
          <w:rFonts w:ascii="Hoefler Text" w:hAnsi="Hoefler Text"/>
          <w:b/>
          <w:bCs/>
          <w:i/>
          <w:sz w:val="34"/>
          <w:szCs w:val="34"/>
        </w:rPr>
      </w:pPr>
      <w:r>
        <w:rPr>
          <w:rFonts w:ascii="Hoefler Text" w:hAnsi="Hoefler Text"/>
          <w:b/>
          <w:bCs/>
          <w:i/>
          <w:sz w:val="34"/>
          <w:szCs w:val="34"/>
        </w:rPr>
        <w:t>Golden Gate Park, San Francisco</w:t>
      </w:r>
    </w:p>
    <w:p w:rsidR="00141920" w:rsidRDefault="00141920" w:rsidP="00E72CE5">
      <w:pPr>
        <w:pStyle w:val="Body"/>
        <w:tabs>
          <w:tab w:val="left" w:pos="1460"/>
          <w:tab w:val="left" w:pos="2920"/>
          <w:tab w:val="left" w:pos="4380"/>
          <w:tab w:val="left" w:pos="5840"/>
          <w:tab w:val="left" w:pos="7300"/>
          <w:tab w:val="left" w:pos="8760"/>
          <w:tab w:val="left" w:pos="10220"/>
        </w:tabs>
        <w:spacing w:after="0"/>
        <w:jc w:val="both"/>
        <w:rPr>
          <w:rFonts w:ascii="Times New Roman" w:eastAsia="Hoefler Text" w:hAnsi="Times New Roman" w:cs="Times New Roman"/>
          <w:b/>
          <w:bCs/>
          <w:sz w:val="28"/>
          <w:szCs w:val="28"/>
        </w:rPr>
      </w:pPr>
    </w:p>
    <w:p w:rsidR="002476E1" w:rsidRPr="00F32078" w:rsidRDefault="00F32078"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
          <w:bCs/>
          <w:noProof/>
          <w:sz w:val="28"/>
          <w:szCs w:val="28"/>
        </w:rPr>
      </w:pPr>
      <w:r>
        <w:rPr>
          <w:rFonts w:ascii="Times New Roman" w:hAnsi="Times New Roman" w:cs="Times New Roman"/>
          <w:b/>
          <w:bCs/>
          <w:noProof/>
          <w:sz w:val="28"/>
          <w:szCs w:val="28"/>
        </w:rPr>
        <w:lastRenderedPageBreak/>
        <w:t>Greenaction &amp; El Pueblo of Kettleman City Launch New Projects for Health and Justice</w:t>
      </w:r>
    </w:p>
    <w:p w:rsidR="002476E1" w:rsidRDefault="00506D97"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24"/>
          <w:szCs w:val="24"/>
        </w:rPr>
      </w:pPr>
      <w:r>
        <w:rPr>
          <w:rFonts w:ascii="Times New Roman" w:hAnsi="Times New Roman" w:cs="Times New Roman"/>
          <w:bCs/>
          <w:noProof/>
          <w:sz w:val="24"/>
          <w:szCs w:val="24"/>
        </w:rPr>
        <w:t>With new energy from Kettleman City youth and young adults, Greenacti</w:t>
      </w:r>
      <w:r w:rsidR="001164B9">
        <w:rPr>
          <w:rFonts w:ascii="Times New Roman" w:hAnsi="Times New Roman" w:cs="Times New Roman"/>
          <w:bCs/>
          <w:noProof/>
          <w:sz w:val="24"/>
          <w:szCs w:val="24"/>
        </w:rPr>
        <w:t xml:space="preserve">on and El Pueblo are launching exciting </w:t>
      </w:r>
      <w:r>
        <w:rPr>
          <w:rFonts w:ascii="Times New Roman" w:hAnsi="Times New Roman" w:cs="Times New Roman"/>
          <w:bCs/>
          <w:noProof/>
          <w:sz w:val="24"/>
          <w:szCs w:val="24"/>
        </w:rPr>
        <w:t xml:space="preserve">new projects to protect the health of this overburdened community. With the long awaited replacement of </w:t>
      </w:r>
      <w:r w:rsidR="001164B9">
        <w:rPr>
          <w:rFonts w:ascii="Times New Roman" w:hAnsi="Times New Roman" w:cs="Times New Roman"/>
          <w:bCs/>
          <w:noProof/>
          <w:sz w:val="24"/>
          <w:szCs w:val="24"/>
        </w:rPr>
        <w:t xml:space="preserve">the town’s </w:t>
      </w:r>
      <w:r>
        <w:rPr>
          <w:rFonts w:ascii="Times New Roman" w:hAnsi="Times New Roman" w:cs="Times New Roman"/>
          <w:bCs/>
          <w:noProof/>
          <w:sz w:val="24"/>
          <w:szCs w:val="24"/>
        </w:rPr>
        <w:t xml:space="preserve">toxic water supply just months away, youth are </w:t>
      </w:r>
      <w:r w:rsidR="00765B2E">
        <w:rPr>
          <w:rFonts w:ascii="Times New Roman" w:hAnsi="Times New Roman" w:cs="Times New Roman"/>
          <w:bCs/>
          <w:noProof/>
          <w:sz w:val="24"/>
          <w:szCs w:val="24"/>
        </w:rPr>
        <w:t xml:space="preserve">helping start </w:t>
      </w:r>
      <w:r>
        <w:rPr>
          <w:rFonts w:ascii="Times New Roman" w:hAnsi="Times New Roman" w:cs="Times New Roman"/>
          <w:bCs/>
          <w:noProof/>
          <w:sz w:val="24"/>
          <w:szCs w:val="24"/>
        </w:rPr>
        <w:t xml:space="preserve">a community garden project. Local farmers are donating equipment, fencing, and labor to plow the land. </w:t>
      </w:r>
      <w:r w:rsidR="00765B2E">
        <w:rPr>
          <w:rFonts w:ascii="Times New Roman" w:hAnsi="Times New Roman" w:cs="Times New Roman"/>
          <w:bCs/>
          <w:noProof/>
          <w:sz w:val="24"/>
          <w:szCs w:val="24"/>
        </w:rPr>
        <w:t xml:space="preserve">As </w:t>
      </w:r>
      <w:r>
        <w:rPr>
          <w:rFonts w:ascii="Times New Roman" w:hAnsi="Times New Roman" w:cs="Times New Roman"/>
          <w:bCs/>
          <w:noProof/>
          <w:sz w:val="24"/>
          <w:szCs w:val="24"/>
        </w:rPr>
        <w:t>the nearest groc</w:t>
      </w:r>
      <w:r w:rsidR="004E3D1D">
        <w:rPr>
          <w:rFonts w:ascii="Times New Roman" w:hAnsi="Times New Roman" w:cs="Times New Roman"/>
          <w:bCs/>
          <w:noProof/>
          <w:sz w:val="24"/>
          <w:szCs w:val="24"/>
        </w:rPr>
        <w:t>ery</w:t>
      </w:r>
      <w:r w:rsidR="00765B2E">
        <w:rPr>
          <w:rFonts w:ascii="Times New Roman" w:hAnsi="Times New Roman" w:cs="Times New Roman"/>
          <w:bCs/>
          <w:noProof/>
          <w:sz w:val="24"/>
          <w:szCs w:val="24"/>
        </w:rPr>
        <w:t xml:space="preserve"> store is over 30 miles away, </w:t>
      </w:r>
      <w:r w:rsidR="004E3D1D">
        <w:rPr>
          <w:rFonts w:ascii="Times New Roman" w:hAnsi="Times New Roman" w:cs="Times New Roman"/>
          <w:bCs/>
          <w:noProof/>
          <w:sz w:val="24"/>
          <w:szCs w:val="24"/>
        </w:rPr>
        <w:t>the garden will bring healthy</w:t>
      </w:r>
      <w:r w:rsidR="00765B2E">
        <w:rPr>
          <w:rFonts w:ascii="Times New Roman" w:hAnsi="Times New Roman" w:cs="Times New Roman"/>
          <w:bCs/>
          <w:noProof/>
          <w:sz w:val="24"/>
          <w:szCs w:val="24"/>
        </w:rPr>
        <w:t xml:space="preserve"> and </w:t>
      </w:r>
      <w:r w:rsidR="004E3D1D">
        <w:rPr>
          <w:rFonts w:ascii="Times New Roman" w:hAnsi="Times New Roman" w:cs="Times New Roman"/>
          <w:bCs/>
          <w:noProof/>
          <w:sz w:val="24"/>
          <w:szCs w:val="24"/>
        </w:rPr>
        <w:t>free food to residents.</w:t>
      </w:r>
    </w:p>
    <w:p w:rsidR="00765B2E" w:rsidRPr="00765B2E" w:rsidRDefault="00765B2E"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16"/>
          <w:szCs w:val="16"/>
        </w:rPr>
      </w:pPr>
    </w:p>
    <w:p w:rsidR="00765B2E" w:rsidRDefault="00765B2E"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24"/>
          <w:szCs w:val="24"/>
        </w:rPr>
      </w:pPr>
      <w:r>
        <w:rPr>
          <w:rFonts w:ascii="Times New Roman" w:hAnsi="Times New Roman" w:cs="Times New Roman"/>
          <w:bCs/>
          <w:noProof/>
          <w:sz w:val="24"/>
          <w:szCs w:val="24"/>
        </w:rPr>
        <w:t>We are also starting a major Community Air Monitoring project, funded with a grant from the California Air Resources Board</w:t>
      </w:r>
      <w:r w:rsidR="00BC4DD9">
        <w:rPr>
          <w:rFonts w:ascii="Times New Roman" w:hAnsi="Times New Roman" w:cs="Times New Roman"/>
          <w:bCs/>
          <w:noProof/>
          <w:sz w:val="24"/>
          <w:szCs w:val="24"/>
        </w:rPr>
        <w:t>. The project is</w:t>
      </w:r>
      <w:r>
        <w:rPr>
          <w:rFonts w:ascii="Times New Roman" w:hAnsi="Times New Roman" w:cs="Times New Roman"/>
          <w:bCs/>
          <w:noProof/>
          <w:sz w:val="24"/>
          <w:szCs w:val="24"/>
        </w:rPr>
        <w:t xml:space="preserve"> educat</w:t>
      </w:r>
      <w:r w:rsidR="00BC4DD9">
        <w:rPr>
          <w:rFonts w:ascii="Times New Roman" w:hAnsi="Times New Roman" w:cs="Times New Roman"/>
          <w:bCs/>
          <w:noProof/>
          <w:sz w:val="24"/>
          <w:szCs w:val="24"/>
        </w:rPr>
        <w:t>ing</w:t>
      </w:r>
      <w:r>
        <w:rPr>
          <w:rFonts w:ascii="Times New Roman" w:hAnsi="Times New Roman" w:cs="Times New Roman"/>
          <w:bCs/>
          <w:noProof/>
          <w:sz w:val="24"/>
          <w:szCs w:val="24"/>
        </w:rPr>
        <w:t xml:space="preserve"> residents about air quality through outreach and education, including an inte</w:t>
      </w:r>
      <w:r w:rsidR="00BC4DD9">
        <w:rPr>
          <w:rFonts w:ascii="Times New Roman" w:hAnsi="Times New Roman" w:cs="Times New Roman"/>
          <w:bCs/>
          <w:noProof/>
          <w:sz w:val="24"/>
          <w:szCs w:val="24"/>
        </w:rPr>
        <w:t xml:space="preserve">nsive youth leadership academy and </w:t>
      </w:r>
      <w:r>
        <w:rPr>
          <w:rFonts w:ascii="Times New Roman" w:hAnsi="Times New Roman" w:cs="Times New Roman"/>
          <w:bCs/>
          <w:noProof/>
          <w:sz w:val="24"/>
          <w:szCs w:val="24"/>
        </w:rPr>
        <w:t>training residents in using portable air monitors.</w:t>
      </w:r>
    </w:p>
    <w:p w:rsidR="00E72CE5" w:rsidRPr="00E72CE5" w:rsidRDefault="00E72CE5"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16"/>
          <w:szCs w:val="16"/>
        </w:rPr>
      </w:pPr>
    </w:p>
    <w:p w:rsidR="00E72CE5" w:rsidRPr="00506D97" w:rsidRDefault="00E72CE5" w:rsidP="00E72CE5">
      <w:pPr>
        <w:pStyle w:val="Body"/>
        <w:tabs>
          <w:tab w:val="left" w:pos="1460"/>
          <w:tab w:val="left" w:pos="2920"/>
          <w:tab w:val="left" w:pos="4380"/>
          <w:tab w:val="left" w:pos="5840"/>
          <w:tab w:val="left" w:pos="7300"/>
          <w:tab w:val="left" w:pos="8760"/>
          <w:tab w:val="left" w:pos="10220"/>
        </w:tabs>
        <w:spacing w:after="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And the ongoing battles to close the giant hazardous waste landfills in Kettleman City and Buttonwillow continue, as the State allows the companies to keep operating on expired permits. </w:t>
      </w:r>
    </w:p>
    <w:p w:rsidR="00F32078" w:rsidRDefault="00F32078" w:rsidP="00E72CE5">
      <w:pPr>
        <w:pStyle w:val="Body"/>
        <w:tabs>
          <w:tab w:val="left" w:pos="1460"/>
          <w:tab w:val="left" w:pos="2920"/>
          <w:tab w:val="left" w:pos="4380"/>
          <w:tab w:val="left" w:pos="5840"/>
          <w:tab w:val="left" w:pos="7300"/>
          <w:tab w:val="left" w:pos="8760"/>
          <w:tab w:val="left" w:pos="10220"/>
        </w:tabs>
        <w:spacing w:after="0"/>
        <w:jc w:val="both"/>
        <w:rPr>
          <w:rFonts w:ascii="Hoefler Text" w:hAnsi="Hoefler Text"/>
          <w:b/>
          <w:bCs/>
          <w:noProof/>
          <w:sz w:val="16"/>
          <w:szCs w:val="16"/>
        </w:rPr>
      </w:pPr>
    </w:p>
    <w:p w:rsidR="00157579" w:rsidRDefault="00C604E6" w:rsidP="00E72CE5">
      <w:pPr>
        <w:pStyle w:val="Body"/>
        <w:tabs>
          <w:tab w:val="left" w:pos="1460"/>
          <w:tab w:val="left" w:pos="2920"/>
          <w:tab w:val="left" w:pos="4380"/>
          <w:tab w:val="left" w:pos="5840"/>
          <w:tab w:val="left" w:pos="7300"/>
          <w:tab w:val="left" w:pos="8760"/>
          <w:tab w:val="left" w:pos="10220"/>
        </w:tabs>
        <w:spacing w:after="0"/>
        <w:rPr>
          <w:rFonts w:ascii="Times New Roman" w:hAnsi="Times New Roman" w:cs="Times New Roman"/>
          <w:b/>
          <w:bCs/>
          <w:noProof/>
          <w:sz w:val="28"/>
          <w:szCs w:val="28"/>
        </w:rPr>
      </w:pPr>
      <w:r>
        <w:rPr>
          <w:rFonts w:ascii="Times New Roman" w:hAnsi="Times New Roman" w:cs="Times New Roman"/>
          <w:b/>
          <w:bCs/>
          <w:noProof/>
          <w:sz w:val="28"/>
          <w:szCs w:val="28"/>
        </w:rPr>
        <w:t xml:space="preserve">Greenaction &amp; Tribal Members </w:t>
      </w:r>
      <w:r w:rsidR="00157579" w:rsidRPr="00157579">
        <w:rPr>
          <w:rFonts w:ascii="Times New Roman" w:hAnsi="Times New Roman" w:cs="Times New Roman"/>
          <w:b/>
          <w:bCs/>
          <w:noProof/>
          <w:sz w:val="28"/>
          <w:szCs w:val="28"/>
        </w:rPr>
        <w:t xml:space="preserve">Fight </w:t>
      </w:r>
      <w:r>
        <w:rPr>
          <w:rFonts w:ascii="Times New Roman" w:hAnsi="Times New Roman" w:cs="Times New Roman"/>
          <w:b/>
          <w:bCs/>
          <w:noProof/>
          <w:sz w:val="28"/>
          <w:szCs w:val="28"/>
        </w:rPr>
        <w:t xml:space="preserve">to Relocate </w:t>
      </w:r>
      <w:r w:rsidR="00BC4DD9">
        <w:rPr>
          <w:rFonts w:ascii="Times New Roman" w:hAnsi="Times New Roman" w:cs="Times New Roman"/>
          <w:b/>
          <w:bCs/>
          <w:noProof/>
          <w:sz w:val="28"/>
          <w:szCs w:val="28"/>
        </w:rPr>
        <w:t xml:space="preserve"> </w:t>
      </w:r>
      <w:r>
        <w:rPr>
          <w:rFonts w:ascii="Times New Roman" w:hAnsi="Times New Roman" w:cs="Times New Roman"/>
          <w:b/>
          <w:bCs/>
          <w:noProof/>
          <w:sz w:val="28"/>
          <w:szCs w:val="28"/>
        </w:rPr>
        <w:t>Residents from</w:t>
      </w:r>
      <w:r w:rsidR="00765D69">
        <w:rPr>
          <w:rFonts w:ascii="Times New Roman" w:hAnsi="Times New Roman" w:cs="Times New Roman"/>
          <w:b/>
          <w:bCs/>
          <w:noProof/>
          <w:sz w:val="28"/>
          <w:szCs w:val="28"/>
        </w:rPr>
        <w:t xml:space="preserve"> T</w:t>
      </w:r>
      <w:r w:rsidR="00157579" w:rsidRPr="00157579">
        <w:rPr>
          <w:rFonts w:ascii="Times New Roman" w:hAnsi="Times New Roman" w:cs="Times New Roman"/>
          <w:b/>
          <w:bCs/>
          <w:noProof/>
          <w:sz w:val="28"/>
          <w:szCs w:val="28"/>
        </w:rPr>
        <w:t>oxic Contaminated Laytonville Rancheria</w:t>
      </w:r>
    </w:p>
    <w:p w:rsidR="00157579" w:rsidRPr="00157579" w:rsidRDefault="00C604E6" w:rsidP="00E72CE5">
      <w:pPr>
        <w:pStyle w:val="Body"/>
        <w:tabs>
          <w:tab w:val="left" w:pos="1460"/>
          <w:tab w:val="left" w:pos="2920"/>
          <w:tab w:val="left" w:pos="4380"/>
          <w:tab w:val="left" w:pos="5840"/>
          <w:tab w:val="left" w:pos="7300"/>
          <w:tab w:val="left" w:pos="8760"/>
          <w:tab w:val="left" w:pos="10220"/>
        </w:tabs>
        <w:spacing w:after="0"/>
        <w:jc w:val="both"/>
        <w:rPr>
          <w:rFonts w:ascii="Times New Roman" w:eastAsia="Times New Roman" w:hAnsi="Times New Roman" w:cs="Times New Roman"/>
          <w:sz w:val="24"/>
          <w:szCs w:val="24"/>
          <w:bdr w:val="none" w:sz="0" w:space="0" w:color="auto"/>
        </w:rPr>
      </w:pPr>
      <w:r>
        <w:rPr>
          <w:rFonts w:ascii="Times New Roman" w:eastAsia="Times New Roman" w:hAnsi="Times New Roman" w:cs="Times New Roman"/>
          <w:sz w:val="24"/>
          <w:szCs w:val="24"/>
          <w:bdr w:val="none" w:sz="0" w:space="0" w:color="auto"/>
        </w:rPr>
        <w:t>Honoring the last wishes of o</w:t>
      </w:r>
      <w:r w:rsidR="00157579" w:rsidRPr="00157579">
        <w:rPr>
          <w:rFonts w:ascii="Times New Roman" w:eastAsia="Times New Roman" w:hAnsi="Times New Roman" w:cs="Times New Roman"/>
          <w:sz w:val="24"/>
          <w:szCs w:val="24"/>
          <w:bdr w:val="none" w:sz="0" w:space="0" w:color="auto"/>
        </w:rPr>
        <w:t>ur friend and warrior for justice Louis Hoaglin, Chairman of the Wailaki Tribe</w:t>
      </w:r>
      <w:r>
        <w:rPr>
          <w:rFonts w:ascii="Times New Roman" w:eastAsia="Times New Roman" w:hAnsi="Times New Roman" w:cs="Times New Roman"/>
          <w:sz w:val="24"/>
          <w:szCs w:val="24"/>
          <w:bdr w:val="none" w:sz="0" w:space="0" w:color="auto"/>
        </w:rPr>
        <w:t>, Greenaction and tribal members are keeping up the fight to get residents relocated from the con</w:t>
      </w:r>
      <w:r w:rsidR="00BC4DD9">
        <w:rPr>
          <w:rFonts w:ascii="Times New Roman" w:eastAsia="Times New Roman" w:hAnsi="Times New Roman" w:cs="Times New Roman"/>
          <w:sz w:val="24"/>
          <w:szCs w:val="24"/>
          <w:bdr w:val="none" w:sz="0" w:space="0" w:color="auto"/>
        </w:rPr>
        <w:t>taminated Laytonville Rancheria in northern California.</w:t>
      </w:r>
      <w:r>
        <w:rPr>
          <w:rFonts w:ascii="Times New Roman" w:eastAsia="Times New Roman" w:hAnsi="Times New Roman" w:cs="Times New Roman"/>
          <w:sz w:val="24"/>
          <w:szCs w:val="24"/>
          <w:bdr w:val="none" w:sz="0" w:space="0" w:color="auto"/>
        </w:rPr>
        <w:t xml:space="preserve"> </w:t>
      </w:r>
      <w:r w:rsidR="00BC4DD9">
        <w:rPr>
          <w:rFonts w:ascii="Times New Roman" w:eastAsia="Times New Roman" w:hAnsi="Times New Roman" w:cs="Times New Roman"/>
          <w:sz w:val="24"/>
          <w:szCs w:val="24"/>
          <w:bdr w:val="none" w:sz="0" w:space="0" w:color="auto"/>
        </w:rPr>
        <w:t>Louis</w:t>
      </w:r>
      <w:r>
        <w:rPr>
          <w:rFonts w:ascii="Times New Roman" w:eastAsia="Times New Roman" w:hAnsi="Times New Roman" w:cs="Times New Roman"/>
          <w:sz w:val="24"/>
          <w:szCs w:val="24"/>
          <w:bdr w:val="none" w:sz="0" w:space="0" w:color="auto"/>
        </w:rPr>
        <w:t xml:space="preserve"> </w:t>
      </w:r>
      <w:r w:rsidR="00157579" w:rsidRPr="00157579">
        <w:rPr>
          <w:rFonts w:ascii="Times New Roman" w:eastAsia="Times New Roman" w:hAnsi="Times New Roman" w:cs="Times New Roman"/>
          <w:sz w:val="24"/>
          <w:szCs w:val="24"/>
          <w:bdr w:val="none" w:sz="0" w:space="0" w:color="auto"/>
        </w:rPr>
        <w:t>passed away after a heroic fight against cancer. Dozens of tribal members</w:t>
      </w:r>
      <w:r w:rsidR="00BC4DD9">
        <w:rPr>
          <w:rFonts w:ascii="Times New Roman" w:eastAsia="Times New Roman" w:hAnsi="Times New Roman" w:cs="Times New Roman"/>
          <w:sz w:val="24"/>
          <w:szCs w:val="24"/>
          <w:bdr w:val="none" w:sz="0" w:space="0" w:color="auto"/>
        </w:rPr>
        <w:t xml:space="preserve"> have likely died from exposure to </w:t>
      </w:r>
      <w:r w:rsidR="00157579" w:rsidRPr="00157579">
        <w:rPr>
          <w:rFonts w:ascii="Times New Roman" w:eastAsia="Times New Roman" w:hAnsi="Times New Roman" w:cs="Times New Roman"/>
          <w:sz w:val="24"/>
          <w:szCs w:val="24"/>
          <w:bdr w:val="none" w:sz="0" w:space="0" w:color="auto"/>
        </w:rPr>
        <w:t xml:space="preserve">old leaking waste landfills that Mendocino County operated next to the reservation. Greenaction </w:t>
      </w:r>
      <w:r>
        <w:rPr>
          <w:rFonts w:ascii="Times New Roman" w:eastAsia="Times New Roman" w:hAnsi="Times New Roman" w:cs="Times New Roman"/>
          <w:sz w:val="24"/>
          <w:szCs w:val="24"/>
          <w:bdr w:val="none" w:sz="0" w:space="0" w:color="auto"/>
        </w:rPr>
        <w:t xml:space="preserve">designed and </w:t>
      </w:r>
      <w:r w:rsidR="00157579" w:rsidRPr="00157579">
        <w:rPr>
          <w:rFonts w:ascii="Times New Roman" w:eastAsia="Times New Roman" w:hAnsi="Times New Roman" w:cs="Times New Roman"/>
          <w:sz w:val="24"/>
          <w:szCs w:val="24"/>
          <w:bdr w:val="none" w:sz="0" w:space="0" w:color="auto"/>
        </w:rPr>
        <w:t xml:space="preserve">helped tribal members conduct a community health survey that has documented cancer rates more than four times the state average. </w:t>
      </w:r>
      <w:r w:rsidR="00E72CE5">
        <w:rPr>
          <w:rFonts w:ascii="Times New Roman" w:eastAsia="Times New Roman" w:hAnsi="Times New Roman" w:cs="Times New Roman"/>
          <w:sz w:val="24"/>
          <w:szCs w:val="24"/>
          <w:bdr w:val="none" w:sz="0" w:space="0" w:color="auto"/>
        </w:rPr>
        <w:t>Stay tuned for action in 2019!</w:t>
      </w:r>
    </w:p>
    <w:p w:rsidR="00E72CE5" w:rsidRDefault="00E72CE5" w:rsidP="00E72C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outlineLvl w:val="2"/>
        <w:rPr>
          <w:rFonts w:eastAsia="Times New Roman"/>
          <w:b/>
          <w:bCs/>
          <w:sz w:val="28"/>
          <w:szCs w:val="28"/>
          <w:bdr w:val="none" w:sz="0" w:space="0" w:color="auto"/>
        </w:rPr>
      </w:pPr>
      <w:r>
        <w:rPr>
          <w:noProof/>
        </w:rPr>
        <w:drawing>
          <wp:inline distT="0" distB="0" distL="0" distR="0" wp14:anchorId="45602533" wp14:editId="147FFE48">
            <wp:extent cx="2870200" cy="1435100"/>
            <wp:effectExtent l="0" t="0" r="6350" b="0"/>
            <wp:docPr id="1" name="Picture 1" descr="Image may contain: 6 people,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6 people, sky and out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1435100"/>
                    </a:xfrm>
                    <a:prstGeom prst="rect">
                      <a:avLst/>
                    </a:prstGeom>
                    <a:noFill/>
                    <a:ln>
                      <a:noFill/>
                    </a:ln>
                  </pic:spPr>
                </pic:pic>
              </a:graphicData>
            </a:graphic>
          </wp:inline>
        </w:drawing>
      </w:r>
    </w:p>
    <w:p w:rsidR="00B42B79" w:rsidRPr="00CC1502" w:rsidRDefault="00B42B79" w:rsidP="00E72C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outlineLvl w:val="2"/>
        <w:rPr>
          <w:rFonts w:eastAsia="Times New Roman"/>
          <w:b/>
          <w:bCs/>
          <w:sz w:val="27"/>
          <w:szCs w:val="27"/>
          <w:bdr w:val="none" w:sz="0" w:space="0" w:color="auto"/>
        </w:rPr>
      </w:pPr>
      <w:r w:rsidRPr="00765D69">
        <w:rPr>
          <w:rFonts w:eastAsia="Times New Roman"/>
          <w:b/>
          <w:bCs/>
          <w:sz w:val="28"/>
          <w:szCs w:val="28"/>
          <w:bdr w:val="none" w:sz="0" w:space="0" w:color="auto"/>
        </w:rPr>
        <w:lastRenderedPageBreak/>
        <w:t xml:space="preserve">Greenaction Supports Winnemem Wintu Tribe’s </w:t>
      </w:r>
      <w:r w:rsidR="00CC1502">
        <w:rPr>
          <w:rFonts w:eastAsia="Times New Roman"/>
          <w:b/>
          <w:bCs/>
          <w:sz w:val="28"/>
          <w:szCs w:val="28"/>
          <w:bdr w:val="none" w:sz="0" w:space="0" w:color="auto"/>
        </w:rPr>
        <w:t>Fight to Save the Salmon and Protect Sacred Sites from Shasta Dam</w:t>
      </w:r>
      <w:r w:rsidR="00CC1502">
        <w:rPr>
          <w:rFonts w:eastAsia="Times New Roman"/>
          <w:b/>
          <w:bCs/>
          <w:sz w:val="27"/>
          <w:szCs w:val="27"/>
          <w:bdr w:val="none" w:sz="0" w:space="0" w:color="auto"/>
        </w:rPr>
        <w:t xml:space="preserve">         </w:t>
      </w:r>
      <w:r w:rsidR="00E72CE5">
        <w:rPr>
          <w:rFonts w:eastAsia="Times New Roman"/>
          <w:b/>
          <w:bCs/>
          <w:sz w:val="27"/>
          <w:szCs w:val="27"/>
          <w:bdr w:val="none" w:sz="0" w:space="0" w:color="auto"/>
        </w:rPr>
        <w:t xml:space="preserve">       </w:t>
      </w:r>
      <w:r w:rsidR="00E72CE5">
        <w:rPr>
          <w:rFonts w:eastAsia="Times New Roman"/>
          <w:b/>
          <w:bCs/>
          <w:sz w:val="27"/>
          <w:szCs w:val="27"/>
          <w:bdr w:val="none" w:sz="0" w:space="0" w:color="auto"/>
        </w:rPr>
        <w:tab/>
        <w:t xml:space="preserve">  </w:t>
      </w:r>
      <w:r w:rsidR="00CC1502">
        <w:rPr>
          <w:rFonts w:eastAsia="Times New Roman"/>
          <w:b/>
          <w:bCs/>
          <w:sz w:val="27"/>
          <w:szCs w:val="27"/>
          <w:bdr w:val="none" w:sz="0" w:space="0" w:color="auto"/>
        </w:rPr>
        <w:t xml:space="preserve"> </w:t>
      </w:r>
      <w:r>
        <w:rPr>
          <w:rFonts w:eastAsia="Times New Roman"/>
          <w:bdr w:val="none" w:sz="0" w:space="0" w:color="auto"/>
        </w:rPr>
        <w:t xml:space="preserve">In September, Greenaction </w:t>
      </w:r>
      <w:r w:rsidRPr="00AD7AD5">
        <w:rPr>
          <w:rFonts w:eastAsia="Times New Roman"/>
          <w:bdr w:val="none" w:sz="0" w:space="0" w:color="auto"/>
        </w:rPr>
        <w:t>joined the W</w:t>
      </w:r>
      <w:r>
        <w:rPr>
          <w:rFonts w:eastAsia="Times New Roman"/>
          <w:bdr w:val="none" w:sz="0" w:space="0" w:color="auto"/>
        </w:rPr>
        <w:t>innemem Wintu Tribe on their two w</w:t>
      </w:r>
      <w:r w:rsidRPr="00AD7AD5">
        <w:rPr>
          <w:rFonts w:eastAsia="Times New Roman"/>
          <w:bdr w:val="none" w:sz="0" w:space="0" w:color="auto"/>
        </w:rPr>
        <w:t>eek, 300-mile, prayerful journey that follows the path of the salmon upstream along the Sacramento</w:t>
      </w:r>
      <w:r>
        <w:rPr>
          <w:rFonts w:eastAsia="Times New Roman"/>
          <w:bdr w:val="none" w:sz="0" w:space="0" w:color="auto"/>
        </w:rPr>
        <w:t xml:space="preserve"> River watershed in northern California.</w:t>
      </w:r>
      <w:r w:rsidRPr="00AD7AD5">
        <w:rPr>
          <w:rFonts w:eastAsia="Times New Roman"/>
          <w:bdr w:val="none" w:sz="0" w:space="0" w:color="auto"/>
        </w:rPr>
        <w:t xml:space="preserve"> The </w:t>
      </w:r>
      <w:r>
        <w:rPr>
          <w:rFonts w:eastAsia="Times New Roman"/>
          <w:bdr w:val="none" w:sz="0" w:space="0" w:color="auto"/>
        </w:rPr>
        <w:t xml:space="preserve">journey </w:t>
      </w:r>
      <w:r w:rsidRPr="00AD7AD5">
        <w:rPr>
          <w:rFonts w:eastAsia="Times New Roman"/>
          <w:bdr w:val="none" w:sz="0" w:space="0" w:color="auto"/>
        </w:rPr>
        <w:t>raise</w:t>
      </w:r>
      <w:r>
        <w:rPr>
          <w:rFonts w:eastAsia="Times New Roman"/>
          <w:bdr w:val="none" w:sz="0" w:space="0" w:color="auto"/>
        </w:rPr>
        <w:t>d</w:t>
      </w:r>
      <w:r w:rsidRPr="00AD7AD5">
        <w:rPr>
          <w:rFonts w:eastAsia="Times New Roman"/>
          <w:bdr w:val="none" w:sz="0" w:space="0" w:color="auto"/>
        </w:rPr>
        <w:t xml:space="preserve"> awareness about the importance of protecting the </w:t>
      </w:r>
      <w:r>
        <w:rPr>
          <w:rFonts w:eastAsia="Times New Roman"/>
          <w:bdr w:val="none" w:sz="0" w:space="0" w:color="auto"/>
        </w:rPr>
        <w:t xml:space="preserve">waters, defending </w:t>
      </w:r>
      <w:r w:rsidRPr="00AD7AD5">
        <w:rPr>
          <w:rFonts w:eastAsia="Times New Roman"/>
          <w:bdr w:val="none" w:sz="0" w:space="0" w:color="auto"/>
        </w:rPr>
        <w:t>sacred sites, restoring endangered salmon runs, and revitalizing indigenous lifeway</w:t>
      </w:r>
      <w:r>
        <w:rPr>
          <w:rFonts w:eastAsia="Times New Roman"/>
          <w:bdr w:val="none" w:sz="0" w:space="0" w:color="auto"/>
        </w:rPr>
        <w:t>s in the face of climate change and ecological destruction.</w:t>
      </w:r>
      <w:r w:rsidR="00861EE9">
        <w:rPr>
          <w:rFonts w:eastAsia="Times New Roman"/>
          <w:bdr w:val="none" w:sz="0" w:space="0" w:color="auto"/>
        </w:rPr>
        <w:t xml:space="preserve"> Now we are joining the Winnemem</w:t>
      </w:r>
      <w:bookmarkStart w:id="0" w:name="_GoBack"/>
      <w:bookmarkEnd w:id="0"/>
      <w:r>
        <w:rPr>
          <w:rFonts w:eastAsia="Times New Roman"/>
          <w:bdr w:val="none" w:sz="0" w:space="0" w:color="auto"/>
        </w:rPr>
        <w:t xml:space="preserve"> Wintu in their fight against the raising of the Shasta Dam, a project that would harm the environment and would destroy and flood important Indigenous sacred and culturally significant sites.</w:t>
      </w:r>
    </w:p>
    <w:p w:rsidR="00CC1502" w:rsidRDefault="00EE4EB7" w:rsidP="00CC1502">
      <w:pPr>
        <w:pStyle w:val="Body"/>
        <w:tabs>
          <w:tab w:val="left" w:pos="1460"/>
          <w:tab w:val="left" w:pos="2920"/>
          <w:tab w:val="left" w:pos="4380"/>
          <w:tab w:val="left" w:pos="5840"/>
          <w:tab w:val="left" w:pos="7300"/>
          <w:tab w:val="left" w:pos="8760"/>
          <w:tab w:val="left" w:pos="10220"/>
        </w:tabs>
        <w:spacing w:line="240" w:lineRule="auto"/>
        <w:rPr>
          <w:rFonts w:ascii="Times New Roman" w:eastAsia="Hoefler Text" w:hAnsi="Times New Roman" w:cs="Times New Roman"/>
          <w:b/>
          <w:sz w:val="24"/>
          <w:szCs w:val="24"/>
        </w:rPr>
      </w:pPr>
      <w:r w:rsidRPr="00B42B79">
        <w:rPr>
          <w:rFonts w:ascii="Times New Roman" w:eastAsia="Hoefler Text" w:hAnsi="Times New Roman" w:cs="Times New Roman"/>
          <w:b/>
          <w:bCs/>
          <w:sz w:val="28"/>
          <w:szCs w:val="28"/>
        </w:rPr>
        <w:object w:dxaOrig="2340" w:dyaOrig="2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78.5pt" o:ole="">
            <v:imagedata r:id="rId10" o:title=""/>
          </v:shape>
          <o:OLEObject Type="Embed" ProgID="AcroExch.Document.DC" ShapeID="_x0000_i1025" DrawAspect="Content" ObjectID="_1608025861" r:id="rId11"/>
        </w:object>
      </w:r>
    </w:p>
    <w:p w:rsidR="00CC1502" w:rsidRDefault="00CC1502" w:rsidP="00CC1502">
      <w:pPr>
        <w:pStyle w:val="Body"/>
        <w:tabs>
          <w:tab w:val="left" w:pos="1460"/>
          <w:tab w:val="left" w:pos="2920"/>
          <w:tab w:val="left" w:pos="4380"/>
          <w:tab w:val="left" w:pos="5840"/>
          <w:tab w:val="left" w:pos="7300"/>
          <w:tab w:val="left" w:pos="8760"/>
          <w:tab w:val="left" w:pos="10220"/>
        </w:tabs>
        <w:spacing w:line="240" w:lineRule="auto"/>
        <w:rPr>
          <w:rFonts w:ascii="Times New Roman" w:eastAsia="Hoefler Text" w:hAnsi="Times New Roman" w:cs="Times New Roman"/>
          <w:b/>
          <w:sz w:val="24"/>
          <w:szCs w:val="24"/>
        </w:rPr>
      </w:pPr>
      <w:r>
        <w:rPr>
          <w:rFonts w:ascii="Times New Roman" w:eastAsia="Hoefler Text" w:hAnsi="Times New Roman" w:cs="Times New Roman"/>
          <w:b/>
          <w:sz w:val="24"/>
          <w:szCs w:val="24"/>
        </w:rPr>
        <w:t xml:space="preserve">PLEASE SUPPORT GREENACTION IN 2019! </w:t>
      </w:r>
    </w:p>
    <w:p w:rsidR="00CC1502" w:rsidRDefault="00CC1502" w:rsidP="00CC1502">
      <w:pPr>
        <w:pStyle w:val="Body"/>
        <w:tabs>
          <w:tab w:val="left" w:pos="1460"/>
          <w:tab w:val="left" w:pos="2920"/>
          <w:tab w:val="left" w:pos="4380"/>
          <w:tab w:val="left" w:pos="5840"/>
          <w:tab w:val="left" w:pos="7300"/>
          <w:tab w:val="left" w:pos="8760"/>
          <w:tab w:val="left" w:pos="10220"/>
        </w:tabs>
        <w:spacing w:line="240" w:lineRule="auto"/>
        <w:rPr>
          <w:rFonts w:ascii="Times New Roman" w:eastAsia="Hoefler Text" w:hAnsi="Times New Roman" w:cs="Times New Roman"/>
          <w:b/>
          <w:sz w:val="24"/>
          <w:szCs w:val="24"/>
        </w:rPr>
      </w:pPr>
      <w:r>
        <w:rPr>
          <w:rFonts w:ascii="Times New Roman" w:eastAsia="Hoefler Text" w:hAnsi="Times New Roman" w:cs="Times New Roman"/>
          <w:b/>
          <w:sz w:val="24"/>
          <w:szCs w:val="24"/>
        </w:rPr>
        <w:t>DONATE ONLINE OR BY MAIL!</w:t>
      </w:r>
    </w:p>
    <w:p w:rsidR="00E72CE5" w:rsidRDefault="00E72CE5" w:rsidP="00CC1502">
      <w:pPr>
        <w:pStyle w:val="Body"/>
        <w:tabs>
          <w:tab w:val="left" w:pos="1460"/>
          <w:tab w:val="left" w:pos="2920"/>
          <w:tab w:val="left" w:pos="4380"/>
          <w:tab w:val="left" w:pos="5840"/>
          <w:tab w:val="left" w:pos="7300"/>
          <w:tab w:val="left" w:pos="8760"/>
          <w:tab w:val="left" w:pos="10220"/>
        </w:tabs>
        <w:spacing w:line="240" w:lineRule="auto"/>
        <w:rPr>
          <w:rFonts w:ascii="Times New Roman" w:eastAsia="Hoefler Text" w:hAnsi="Times New Roman" w:cs="Times New Roman"/>
          <w:b/>
          <w:sz w:val="24"/>
          <w:szCs w:val="24"/>
        </w:rPr>
      </w:pPr>
      <w:r>
        <w:rPr>
          <w:rFonts w:ascii="Times New Roman" w:eastAsia="Hoefler Text" w:hAnsi="Times New Roman" w:cs="Times New Roman"/>
          <w:b/>
          <w:sz w:val="24"/>
          <w:szCs w:val="24"/>
        </w:rPr>
        <w:t>Become a monthly or quarterly sustainer!</w:t>
      </w:r>
    </w:p>
    <w:p w:rsidR="00CC1502" w:rsidRDefault="00CC1502" w:rsidP="00CC1502">
      <w:pPr>
        <w:pStyle w:val="Body"/>
        <w:tabs>
          <w:tab w:val="left" w:pos="1460"/>
          <w:tab w:val="left" w:pos="2920"/>
          <w:tab w:val="left" w:pos="4380"/>
          <w:tab w:val="left" w:pos="5840"/>
          <w:tab w:val="left" w:pos="7300"/>
          <w:tab w:val="left" w:pos="8760"/>
          <w:tab w:val="left" w:pos="10220"/>
        </w:tabs>
        <w:spacing w:after="0" w:line="240" w:lineRule="auto"/>
        <w:jc w:val="both"/>
        <w:rPr>
          <w:rFonts w:ascii="Hoefler Text" w:hAnsi="Hoefler Text"/>
          <w:b/>
          <w:sz w:val="28"/>
          <w:szCs w:val="28"/>
        </w:rPr>
      </w:pPr>
      <w:r>
        <w:rPr>
          <w:rFonts w:ascii="Hoefler Text" w:hAnsi="Hoefler Text"/>
          <w:b/>
          <w:sz w:val="28"/>
          <w:szCs w:val="28"/>
        </w:rPr>
        <w:t xml:space="preserve">TAKE ACTION! GET INVOLVED! </w:t>
      </w:r>
    </w:p>
    <w:p w:rsidR="00E72CE5" w:rsidRDefault="00E72CE5" w:rsidP="00CC1502">
      <w:pPr>
        <w:pStyle w:val="Body"/>
        <w:tabs>
          <w:tab w:val="left" w:pos="1460"/>
          <w:tab w:val="left" w:pos="2920"/>
          <w:tab w:val="left" w:pos="4380"/>
          <w:tab w:val="left" w:pos="5840"/>
          <w:tab w:val="left" w:pos="7300"/>
          <w:tab w:val="left" w:pos="8760"/>
          <w:tab w:val="left" w:pos="10220"/>
        </w:tabs>
        <w:spacing w:after="0" w:line="240" w:lineRule="auto"/>
        <w:rPr>
          <w:rFonts w:ascii="Hoefler Text" w:hAnsi="Hoefler Text"/>
          <w:sz w:val="28"/>
          <w:szCs w:val="28"/>
        </w:rPr>
      </w:pPr>
    </w:p>
    <w:p w:rsidR="00CC1502" w:rsidRPr="00D95C1A" w:rsidRDefault="00CC1502" w:rsidP="00CC1502">
      <w:pPr>
        <w:pStyle w:val="Body"/>
        <w:tabs>
          <w:tab w:val="left" w:pos="1460"/>
          <w:tab w:val="left" w:pos="2920"/>
          <w:tab w:val="left" w:pos="4380"/>
          <w:tab w:val="left" w:pos="5840"/>
          <w:tab w:val="left" w:pos="7300"/>
          <w:tab w:val="left" w:pos="8760"/>
          <w:tab w:val="left" w:pos="10220"/>
        </w:tabs>
        <w:spacing w:after="0" w:line="240" w:lineRule="auto"/>
        <w:rPr>
          <w:rFonts w:ascii="Hoefler Text" w:eastAsia="Hoefler Text" w:hAnsi="Hoefler Text" w:cs="Hoefler Text"/>
          <w:b/>
          <w:bCs/>
          <w:sz w:val="28"/>
          <w:szCs w:val="28"/>
        </w:rPr>
      </w:pPr>
      <w:r w:rsidRPr="00D95C1A">
        <w:rPr>
          <w:rFonts w:ascii="Hoefler Text" w:hAnsi="Hoefler Text"/>
          <w:sz w:val="28"/>
          <w:szCs w:val="28"/>
        </w:rPr>
        <w:t xml:space="preserve">Websites: </w:t>
      </w:r>
      <w:r w:rsidRPr="00D95C1A">
        <w:rPr>
          <w:rFonts w:ascii="Hoefler Text" w:hAnsi="Hoefler Text"/>
          <w:b/>
          <w:bCs/>
          <w:sz w:val="28"/>
          <w:szCs w:val="28"/>
        </w:rPr>
        <w:t xml:space="preserve">greenaction.org &amp; bvhp-ivan.org </w:t>
      </w:r>
    </w:p>
    <w:p w:rsidR="00CC1502" w:rsidRPr="00D95C1A" w:rsidRDefault="00CC1502" w:rsidP="00CC1502">
      <w:pPr>
        <w:pStyle w:val="Body"/>
        <w:tabs>
          <w:tab w:val="left" w:pos="1460"/>
          <w:tab w:val="left" w:pos="2920"/>
          <w:tab w:val="left" w:pos="4380"/>
          <w:tab w:val="left" w:pos="5840"/>
          <w:tab w:val="left" w:pos="7300"/>
          <w:tab w:val="left" w:pos="8760"/>
          <w:tab w:val="left" w:pos="10220"/>
        </w:tabs>
        <w:spacing w:after="0" w:line="240" w:lineRule="auto"/>
        <w:rPr>
          <w:rFonts w:ascii="Hoefler Text" w:eastAsia="Hoefler Text" w:hAnsi="Hoefler Text" w:cs="Hoefler Text"/>
          <w:b/>
          <w:bCs/>
          <w:sz w:val="28"/>
          <w:szCs w:val="28"/>
        </w:rPr>
      </w:pPr>
      <w:r w:rsidRPr="00D95C1A">
        <w:rPr>
          <w:rFonts w:ascii="Hoefler Text" w:hAnsi="Hoefler Text"/>
          <w:sz w:val="28"/>
          <w:szCs w:val="28"/>
        </w:rPr>
        <w:t xml:space="preserve">E-mail: </w:t>
      </w:r>
      <w:hyperlink r:id="rId12" w:history="1">
        <w:r w:rsidRPr="00D95C1A">
          <w:rPr>
            <w:rStyle w:val="Hyperlink0"/>
            <w:rFonts w:ascii="Hoefler Text" w:hAnsi="Hoefler Text"/>
            <w:b/>
            <w:bCs/>
            <w:sz w:val="28"/>
            <w:szCs w:val="28"/>
          </w:rPr>
          <w:t>greenaction@greenaction.org</w:t>
        </w:r>
      </w:hyperlink>
    </w:p>
    <w:p w:rsidR="00CC1502" w:rsidRPr="00D95C1A" w:rsidRDefault="00CC1502" w:rsidP="00CC1502">
      <w:pPr>
        <w:pStyle w:val="Body"/>
        <w:tabs>
          <w:tab w:val="left" w:pos="1460"/>
          <w:tab w:val="left" w:pos="2920"/>
          <w:tab w:val="left" w:pos="4380"/>
          <w:tab w:val="left" w:pos="5840"/>
          <w:tab w:val="left" w:pos="7300"/>
          <w:tab w:val="left" w:pos="8760"/>
          <w:tab w:val="left" w:pos="10220"/>
        </w:tabs>
        <w:spacing w:after="0" w:line="240" w:lineRule="auto"/>
        <w:rPr>
          <w:rFonts w:ascii="Hoefler Text" w:hAnsi="Hoefler Text"/>
          <w:b/>
          <w:bCs/>
          <w:sz w:val="28"/>
          <w:szCs w:val="28"/>
        </w:rPr>
      </w:pPr>
      <w:r w:rsidRPr="00D95C1A">
        <w:rPr>
          <w:rFonts w:ascii="Hoefler Text" w:hAnsi="Hoefler Text"/>
          <w:sz w:val="28"/>
          <w:szCs w:val="28"/>
          <w:lang w:val="nl-NL"/>
        </w:rPr>
        <w:t>Facebook:</w:t>
      </w:r>
      <w:r w:rsidRPr="00D95C1A">
        <w:rPr>
          <w:rFonts w:ascii="Hoefler Text" w:hAnsi="Hoefler Text"/>
          <w:b/>
          <w:bCs/>
          <w:sz w:val="28"/>
          <w:szCs w:val="28"/>
        </w:rPr>
        <w:t xml:space="preserve"> @Greenaction4EJ</w:t>
      </w:r>
    </w:p>
    <w:p w:rsidR="00E14E08" w:rsidRPr="00D95C1A" w:rsidRDefault="00E51DF9" w:rsidP="00E14E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D95C1A">
        <w:rPr>
          <w:rFonts w:eastAsia="Times New Roman"/>
          <w:sz w:val="28"/>
          <w:szCs w:val="28"/>
          <w:bdr w:val="none" w:sz="0" w:space="0" w:color="auto"/>
        </w:rPr>
        <w:t>Twitter: @</w:t>
      </w:r>
      <w:r w:rsidR="00FF3421" w:rsidRPr="00D95C1A">
        <w:rPr>
          <w:rFonts w:eastAsia="Times New Roman"/>
          <w:b/>
          <w:bCs/>
          <w:sz w:val="28"/>
          <w:szCs w:val="28"/>
          <w:bdr w:val="none" w:sz="0" w:space="0" w:color="auto"/>
        </w:rPr>
        <w:t>Greenaction_EJ</w:t>
      </w:r>
    </w:p>
    <w:p w:rsidR="00DD0076" w:rsidRDefault="00FF3421" w:rsidP="00DD0076">
      <w:pPr>
        <w:pStyle w:val="Body"/>
        <w:tabs>
          <w:tab w:val="left" w:pos="1460"/>
          <w:tab w:val="left" w:pos="2920"/>
          <w:tab w:val="left" w:pos="4380"/>
          <w:tab w:val="left" w:pos="5840"/>
          <w:tab w:val="left" w:pos="7300"/>
          <w:tab w:val="left" w:pos="8760"/>
          <w:tab w:val="left" w:pos="10220"/>
        </w:tabs>
        <w:spacing w:after="0" w:line="240" w:lineRule="auto"/>
        <w:jc w:val="both"/>
        <w:rPr>
          <w:rFonts w:ascii="Times New Roman" w:eastAsia="Hoefler Text" w:hAnsi="Times New Roman" w:cs="Times New Roman"/>
          <w:b/>
          <w:sz w:val="24"/>
          <w:szCs w:val="24"/>
        </w:rPr>
      </w:pPr>
      <w:r w:rsidRPr="00D95C1A">
        <w:rPr>
          <w:rFonts w:eastAsia="Times New Roman"/>
          <w:sz w:val="28"/>
          <w:szCs w:val="28"/>
          <w:bdr w:val="none" w:sz="0" w:space="0" w:color="auto"/>
        </w:rPr>
        <w:t>Instagram: </w:t>
      </w:r>
      <w:r w:rsidR="00AC044A" w:rsidRPr="00D95C1A">
        <w:rPr>
          <w:rFonts w:eastAsia="Times New Roman"/>
          <w:sz w:val="28"/>
          <w:szCs w:val="28"/>
          <w:bdr w:val="none" w:sz="0" w:space="0" w:color="auto"/>
        </w:rPr>
        <w:t>@</w:t>
      </w:r>
      <w:r w:rsidRPr="00D95C1A">
        <w:rPr>
          <w:rFonts w:eastAsia="Times New Roman"/>
          <w:b/>
          <w:sz w:val="28"/>
          <w:szCs w:val="28"/>
          <w:bdr w:val="none" w:sz="0" w:space="0" w:color="auto"/>
        </w:rPr>
        <w:t>Greenaction_EJ</w:t>
      </w:r>
      <w:r w:rsidR="00DD0076" w:rsidRPr="00DD0076">
        <w:rPr>
          <w:rFonts w:ascii="Times New Roman" w:eastAsia="Hoefler Text" w:hAnsi="Times New Roman" w:cs="Times New Roman"/>
          <w:b/>
          <w:sz w:val="24"/>
          <w:szCs w:val="24"/>
        </w:rPr>
        <w:t xml:space="preserve"> </w:t>
      </w:r>
    </w:p>
    <w:p w:rsidR="00DD0076" w:rsidRDefault="00DD0076" w:rsidP="00DD0076">
      <w:pPr>
        <w:pStyle w:val="Body"/>
        <w:tabs>
          <w:tab w:val="left" w:pos="1460"/>
          <w:tab w:val="left" w:pos="2920"/>
          <w:tab w:val="left" w:pos="4380"/>
          <w:tab w:val="left" w:pos="5840"/>
          <w:tab w:val="left" w:pos="7300"/>
          <w:tab w:val="left" w:pos="8760"/>
          <w:tab w:val="left" w:pos="10220"/>
        </w:tabs>
        <w:spacing w:after="0" w:line="240" w:lineRule="auto"/>
        <w:jc w:val="both"/>
        <w:rPr>
          <w:rFonts w:ascii="Times New Roman" w:eastAsia="Hoefler Text" w:hAnsi="Times New Roman" w:cs="Times New Roman"/>
          <w:b/>
          <w:sz w:val="24"/>
          <w:szCs w:val="24"/>
        </w:rPr>
      </w:pPr>
    </w:p>
    <w:p w:rsidR="00DD0076" w:rsidRDefault="00DD0076" w:rsidP="00DD0076">
      <w:pPr>
        <w:pStyle w:val="Body"/>
        <w:tabs>
          <w:tab w:val="left" w:pos="1460"/>
          <w:tab w:val="left" w:pos="2920"/>
          <w:tab w:val="left" w:pos="4380"/>
          <w:tab w:val="left" w:pos="5840"/>
          <w:tab w:val="left" w:pos="7300"/>
          <w:tab w:val="left" w:pos="8760"/>
          <w:tab w:val="left" w:pos="10220"/>
        </w:tabs>
        <w:spacing w:after="0" w:line="240" w:lineRule="auto"/>
        <w:jc w:val="both"/>
        <w:rPr>
          <w:rFonts w:ascii="Times New Roman" w:eastAsia="Hoefler Text" w:hAnsi="Times New Roman" w:cs="Times New Roman"/>
          <w:b/>
          <w:sz w:val="24"/>
          <w:szCs w:val="24"/>
        </w:rPr>
      </w:pPr>
      <w:r w:rsidRPr="00DB73B0">
        <w:rPr>
          <w:rFonts w:ascii="Times New Roman" w:eastAsia="Hoefler Text" w:hAnsi="Times New Roman" w:cs="Times New Roman"/>
          <w:b/>
          <w:sz w:val="24"/>
          <w:szCs w:val="24"/>
        </w:rPr>
        <w:t xml:space="preserve">GREENACTION </w:t>
      </w:r>
    </w:p>
    <w:p w:rsidR="000854F4" w:rsidRDefault="00DD0076" w:rsidP="00456F71">
      <w:pPr>
        <w:pStyle w:val="Body"/>
        <w:tabs>
          <w:tab w:val="left" w:pos="1460"/>
          <w:tab w:val="left" w:pos="2920"/>
          <w:tab w:val="left" w:pos="4380"/>
          <w:tab w:val="left" w:pos="5840"/>
          <w:tab w:val="left" w:pos="7300"/>
          <w:tab w:val="left" w:pos="8760"/>
          <w:tab w:val="left" w:pos="10220"/>
        </w:tabs>
        <w:spacing w:after="0" w:line="240" w:lineRule="auto"/>
        <w:jc w:val="both"/>
        <w:rPr>
          <w:rFonts w:ascii="Hoefler Text" w:hAnsi="Hoefler Text"/>
          <w:b/>
          <w:bCs/>
          <w:sz w:val="24"/>
          <w:szCs w:val="24"/>
        </w:rPr>
      </w:pPr>
      <w:r>
        <w:rPr>
          <w:rFonts w:ascii="Hoefler Text" w:hAnsi="Hoefler Text"/>
          <w:b/>
          <w:bCs/>
          <w:sz w:val="24"/>
          <w:szCs w:val="24"/>
        </w:rPr>
        <w:t>315 Sutter Street, 2</w:t>
      </w:r>
      <w:r w:rsidRPr="00260BBB">
        <w:rPr>
          <w:rFonts w:ascii="Hoefler Text" w:hAnsi="Hoefler Text"/>
          <w:b/>
          <w:bCs/>
          <w:sz w:val="24"/>
          <w:szCs w:val="24"/>
          <w:vertAlign w:val="superscript"/>
        </w:rPr>
        <w:t>nd</w:t>
      </w:r>
      <w:r>
        <w:rPr>
          <w:rFonts w:ascii="Hoefler Text" w:hAnsi="Hoefler Text"/>
          <w:b/>
          <w:bCs/>
          <w:sz w:val="24"/>
          <w:szCs w:val="24"/>
        </w:rPr>
        <w:t xml:space="preserve"> Floor</w:t>
      </w:r>
      <w:r>
        <w:rPr>
          <w:rFonts w:ascii="Hoefler Text" w:hAnsi="Hoefler Text"/>
          <w:b/>
          <w:bCs/>
          <w:sz w:val="24"/>
          <w:szCs w:val="24"/>
        </w:rPr>
        <w:tab/>
      </w:r>
      <w:r>
        <w:rPr>
          <w:rFonts w:ascii="Hoefler Text" w:hAnsi="Hoefler Text"/>
          <w:b/>
          <w:bCs/>
          <w:sz w:val="24"/>
          <w:szCs w:val="24"/>
        </w:rPr>
        <w:tab/>
        <w:t xml:space="preserve">           </w:t>
      </w:r>
      <w:r w:rsidRPr="00DB73B0">
        <w:rPr>
          <w:rFonts w:ascii="Hoefler Text" w:hAnsi="Hoefler Text"/>
          <w:b/>
          <w:bCs/>
          <w:sz w:val="24"/>
          <w:szCs w:val="24"/>
        </w:rPr>
        <w:t>San Francisco, CA 94108</w:t>
      </w:r>
      <w:r>
        <w:rPr>
          <w:rFonts w:ascii="Hoefler Text" w:hAnsi="Hoefler Text"/>
          <w:b/>
          <w:bCs/>
          <w:sz w:val="24"/>
          <w:szCs w:val="24"/>
        </w:rPr>
        <w:t xml:space="preserve">   </w:t>
      </w:r>
    </w:p>
    <w:p w:rsidR="00AB0C08" w:rsidRDefault="00DD0076" w:rsidP="00456F71">
      <w:pPr>
        <w:pStyle w:val="Body"/>
        <w:tabs>
          <w:tab w:val="left" w:pos="1460"/>
          <w:tab w:val="left" w:pos="2920"/>
          <w:tab w:val="left" w:pos="4380"/>
          <w:tab w:val="left" w:pos="5840"/>
          <w:tab w:val="left" w:pos="7300"/>
          <w:tab w:val="left" w:pos="8760"/>
          <w:tab w:val="left" w:pos="10220"/>
        </w:tabs>
        <w:spacing w:after="0" w:line="240" w:lineRule="auto"/>
        <w:jc w:val="both"/>
        <w:rPr>
          <w:rFonts w:eastAsia="Times New Roman"/>
          <w:b/>
          <w:sz w:val="28"/>
          <w:szCs w:val="28"/>
          <w:bdr w:val="none" w:sz="0" w:space="0" w:color="auto"/>
        </w:rPr>
      </w:pPr>
      <w:r>
        <w:rPr>
          <w:rFonts w:ascii="Times New Roman" w:eastAsia="Hoefler Text" w:hAnsi="Times New Roman" w:cs="Times New Roman"/>
          <w:b/>
          <w:sz w:val="24"/>
          <w:szCs w:val="24"/>
        </w:rPr>
        <w:t>(415) 447-3904</w:t>
      </w:r>
    </w:p>
    <w:sectPr w:rsidR="00AB0C08">
      <w:pgSz w:w="12240" w:h="15840"/>
      <w:pgMar w:top="576" w:right="576" w:bottom="317" w:left="576" w:header="720" w:footer="720" w:gutter="0"/>
      <w:cols w:num="2" w:space="3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21" w:rsidRDefault="00FA1821">
      <w:r>
        <w:separator/>
      </w:r>
    </w:p>
  </w:endnote>
  <w:endnote w:type="continuationSeparator" w:id="0">
    <w:p w:rsidR="00FA1821" w:rsidRDefault="00FA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efler Tex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21" w:rsidRDefault="00FA1821">
      <w:r>
        <w:separator/>
      </w:r>
    </w:p>
  </w:footnote>
  <w:footnote w:type="continuationSeparator" w:id="0">
    <w:p w:rsidR="00FA1821" w:rsidRDefault="00FA18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8A8"/>
    <w:multiLevelType w:val="hybridMultilevel"/>
    <w:tmpl w:val="FB404F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AD"/>
    <w:rsid w:val="00011BFE"/>
    <w:rsid w:val="00075E1E"/>
    <w:rsid w:val="000854F4"/>
    <w:rsid w:val="000A1313"/>
    <w:rsid w:val="000A1387"/>
    <w:rsid w:val="000A1FE7"/>
    <w:rsid w:val="000B161C"/>
    <w:rsid w:val="000D016F"/>
    <w:rsid w:val="000D4E40"/>
    <w:rsid w:val="000F145D"/>
    <w:rsid w:val="000F254B"/>
    <w:rsid w:val="000F2A56"/>
    <w:rsid w:val="00104BCA"/>
    <w:rsid w:val="001164B9"/>
    <w:rsid w:val="00141920"/>
    <w:rsid w:val="00157579"/>
    <w:rsid w:val="0016089D"/>
    <w:rsid w:val="00162761"/>
    <w:rsid w:val="00170E61"/>
    <w:rsid w:val="0017423E"/>
    <w:rsid w:val="001746EA"/>
    <w:rsid w:val="00177966"/>
    <w:rsid w:val="00191193"/>
    <w:rsid w:val="00196ED0"/>
    <w:rsid w:val="001B1420"/>
    <w:rsid w:val="001B2197"/>
    <w:rsid w:val="00211808"/>
    <w:rsid w:val="0023427E"/>
    <w:rsid w:val="002476E1"/>
    <w:rsid w:val="00260BBB"/>
    <w:rsid w:val="00292A7F"/>
    <w:rsid w:val="00293ED6"/>
    <w:rsid w:val="002A5BD1"/>
    <w:rsid w:val="002B7B44"/>
    <w:rsid w:val="002E1E45"/>
    <w:rsid w:val="00303DB4"/>
    <w:rsid w:val="00313D31"/>
    <w:rsid w:val="003156D7"/>
    <w:rsid w:val="003220BA"/>
    <w:rsid w:val="003416AF"/>
    <w:rsid w:val="00341EA5"/>
    <w:rsid w:val="0034278E"/>
    <w:rsid w:val="00350224"/>
    <w:rsid w:val="00350A9C"/>
    <w:rsid w:val="003B034F"/>
    <w:rsid w:val="003C318B"/>
    <w:rsid w:val="003C7AA7"/>
    <w:rsid w:val="003D6B26"/>
    <w:rsid w:val="003F3410"/>
    <w:rsid w:val="004013C8"/>
    <w:rsid w:val="00410339"/>
    <w:rsid w:val="00424EF0"/>
    <w:rsid w:val="0043236E"/>
    <w:rsid w:val="004348BC"/>
    <w:rsid w:val="004456DB"/>
    <w:rsid w:val="004477CB"/>
    <w:rsid w:val="00451643"/>
    <w:rsid w:val="00456F71"/>
    <w:rsid w:val="00457DA3"/>
    <w:rsid w:val="00466D5D"/>
    <w:rsid w:val="004C2308"/>
    <w:rsid w:val="004D1EAA"/>
    <w:rsid w:val="004E3D1D"/>
    <w:rsid w:val="004E6188"/>
    <w:rsid w:val="00504658"/>
    <w:rsid w:val="00504EBA"/>
    <w:rsid w:val="00506D97"/>
    <w:rsid w:val="0051440E"/>
    <w:rsid w:val="00532D05"/>
    <w:rsid w:val="00546BBF"/>
    <w:rsid w:val="0058047A"/>
    <w:rsid w:val="005862AD"/>
    <w:rsid w:val="005B0542"/>
    <w:rsid w:val="005B322E"/>
    <w:rsid w:val="005B60A3"/>
    <w:rsid w:val="005D7182"/>
    <w:rsid w:val="005E32B2"/>
    <w:rsid w:val="006821B0"/>
    <w:rsid w:val="006A0A56"/>
    <w:rsid w:val="006A2B21"/>
    <w:rsid w:val="006B4DE0"/>
    <w:rsid w:val="006D2B57"/>
    <w:rsid w:val="006F0C37"/>
    <w:rsid w:val="006F2D71"/>
    <w:rsid w:val="006F5CD4"/>
    <w:rsid w:val="00703F94"/>
    <w:rsid w:val="007577AE"/>
    <w:rsid w:val="00765B2E"/>
    <w:rsid w:val="00765D69"/>
    <w:rsid w:val="007719D7"/>
    <w:rsid w:val="007729B0"/>
    <w:rsid w:val="00791249"/>
    <w:rsid w:val="007B562D"/>
    <w:rsid w:val="007B72B2"/>
    <w:rsid w:val="008103CD"/>
    <w:rsid w:val="00816986"/>
    <w:rsid w:val="00826231"/>
    <w:rsid w:val="00834F66"/>
    <w:rsid w:val="00853ECC"/>
    <w:rsid w:val="00861EE9"/>
    <w:rsid w:val="00880A06"/>
    <w:rsid w:val="008978DB"/>
    <w:rsid w:val="008A2256"/>
    <w:rsid w:val="008C5403"/>
    <w:rsid w:val="008C6703"/>
    <w:rsid w:val="008C6C49"/>
    <w:rsid w:val="008E3B06"/>
    <w:rsid w:val="00914CAE"/>
    <w:rsid w:val="00931CA9"/>
    <w:rsid w:val="00961476"/>
    <w:rsid w:val="00970A96"/>
    <w:rsid w:val="00975553"/>
    <w:rsid w:val="009C4369"/>
    <w:rsid w:val="009D46CA"/>
    <w:rsid w:val="009D549C"/>
    <w:rsid w:val="009E6E55"/>
    <w:rsid w:val="00A07CFA"/>
    <w:rsid w:val="00A20684"/>
    <w:rsid w:val="00A206FD"/>
    <w:rsid w:val="00A24534"/>
    <w:rsid w:val="00A41C79"/>
    <w:rsid w:val="00A736C9"/>
    <w:rsid w:val="00AA5035"/>
    <w:rsid w:val="00AB0C08"/>
    <w:rsid w:val="00AC044A"/>
    <w:rsid w:val="00AD5510"/>
    <w:rsid w:val="00AD7AD5"/>
    <w:rsid w:val="00B00F8D"/>
    <w:rsid w:val="00B271DD"/>
    <w:rsid w:val="00B33DCB"/>
    <w:rsid w:val="00B42B79"/>
    <w:rsid w:val="00B42CC3"/>
    <w:rsid w:val="00B7334B"/>
    <w:rsid w:val="00B81C02"/>
    <w:rsid w:val="00B86D59"/>
    <w:rsid w:val="00BA20B5"/>
    <w:rsid w:val="00BA456B"/>
    <w:rsid w:val="00BA4DE2"/>
    <w:rsid w:val="00BC3D66"/>
    <w:rsid w:val="00BC4DD9"/>
    <w:rsid w:val="00BC6525"/>
    <w:rsid w:val="00BD5CC0"/>
    <w:rsid w:val="00BD5EDA"/>
    <w:rsid w:val="00BF4BE8"/>
    <w:rsid w:val="00C03EF6"/>
    <w:rsid w:val="00C046C6"/>
    <w:rsid w:val="00C0502F"/>
    <w:rsid w:val="00C57F5E"/>
    <w:rsid w:val="00C604E6"/>
    <w:rsid w:val="00CA07A5"/>
    <w:rsid w:val="00CC1502"/>
    <w:rsid w:val="00CD0A26"/>
    <w:rsid w:val="00D0082F"/>
    <w:rsid w:val="00D3706E"/>
    <w:rsid w:val="00D53AF0"/>
    <w:rsid w:val="00D70711"/>
    <w:rsid w:val="00D95C1A"/>
    <w:rsid w:val="00DB6418"/>
    <w:rsid w:val="00DB73B0"/>
    <w:rsid w:val="00DD0076"/>
    <w:rsid w:val="00DD7C52"/>
    <w:rsid w:val="00E02323"/>
    <w:rsid w:val="00E14E08"/>
    <w:rsid w:val="00E16C95"/>
    <w:rsid w:val="00E37E51"/>
    <w:rsid w:val="00E51DF9"/>
    <w:rsid w:val="00E66313"/>
    <w:rsid w:val="00E700A5"/>
    <w:rsid w:val="00E72CE5"/>
    <w:rsid w:val="00E806AD"/>
    <w:rsid w:val="00E971CA"/>
    <w:rsid w:val="00EE2764"/>
    <w:rsid w:val="00EE4EB7"/>
    <w:rsid w:val="00F165DE"/>
    <w:rsid w:val="00F203ED"/>
    <w:rsid w:val="00F32078"/>
    <w:rsid w:val="00F33D30"/>
    <w:rsid w:val="00FA1821"/>
    <w:rsid w:val="00FC7483"/>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B6A1"/>
  <w15:docId w15:val="{D040DCCD-2460-45B2-8CBA-BFFEFD5B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D7A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character" w:customStyle="1" w:styleId="Link">
    <w:name w:val="Link"/>
    <w:rPr>
      <w:color w:val="0000FF"/>
      <w:u w:val="single" w:color="0000FF"/>
    </w:rPr>
  </w:style>
  <w:style w:type="character" w:customStyle="1" w:styleId="Hyperlink0">
    <w:name w:val="Hyperlink.0"/>
    <w:basedOn w:val="Link"/>
    <w:rPr>
      <w:color w:val="000000"/>
      <w:u w:val="none" w:color="0000FF"/>
    </w:rPr>
  </w:style>
  <w:style w:type="paragraph" w:styleId="NormalWeb">
    <w:name w:val="Normal (Web)"/>
    <w:basedOn w:val="Normal"/>
    <w:uiPriority w:val="99"/>
    <w:semiHidden/>
    <w:unhideWhenUsed/>
    <w:rsid w:val="00011B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FC7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483"/>
    <w:rPr>
      <w:rFonts w:ascii="Segoe UI" w:hAnsi="Segoe UI" w:cs="Segoe UI"/>
      <w:sz w:val="18"/>
      <w:szCs w:val="18"/>
    </w:rPr>
  </w:style>
  <w:style w:type="character" w:customStyle="1" w:styleId="Heading1Char">
    <w:name w:val="Heading 1 Char"/>
    <w:basedOn w:val="DefaultParagraphFont"/>
    <w:link w:val="Heading1"/>
    <w:uiPriority w:val="9"/>
    <w:rsid w:val="00AD7AD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4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335">
      <w:bodyDiv w:val="1"/>
      <w:marLeft w:val="0"/>
      <w:marRight w:val="0"/>
      <w:marTop w:val="0"/>
      <w:marBottom w:val="0"/>
      <w:divBdr>
        <w:top w:val="none" w:sz="0" w:space="0" w:color="auto"/>
        <w:left w:val="none" w:sz="0" w:space="0" w:color="auto"/>
        <w:bottom w:val="none" w:sz="0" w:space="0" w:color="auto"/>
        <w:right w:val="none" w:sz="0" w:space="0" w:color="auto"/>
      </w:divBdr>
    </w:div>
    <w:div w:id="329606958">
      <w:bodyDiv w:val="1"/>
      <w:marLeft w:val="0"/>
      <w:marRight w:val="0"/>
      <w:marTop w:val="0"/>
      <w:marBottom w:val="0"/>
      <w:divBdr>
        <w:top w:val="none" w:sz="0" w:space="0" w:color="auto"/>
        <w:left w:val="none" w:sz="0" w:space="0" w:color="auto"/>
        <w:bottom w:val="none" w:sz="0" w:space="0" w:color="auto"/>
        <w:right w:val="none" w:sz="0" w:space="0" w:color="auto"/>
      </w:divBdr>
    </w:div>
    <w:div w:id="916940615">
      <w:bodyDiv w:val="1"/>
      <w:marLeft w:val="0"/>
      <w:marRight w:val="0"/>
      <w:marTop w:val="0"/>
      <w:marBottom w:val="0"/>
      <w:divBdr>
        <w:top w:val="none" w:sz="0" w:space="0" w:color="auto"/>
        <w:left w:val="none" w:sz="0" w:space="0" w:color="auto"/>
        <w:bottom w:val="none" w:sz="0" w:space="0" w:color="auto"/>
        <w:right w:val="none" w:sz="0" w:space="0" w:color="auto"/>
      </w:divBdr>
    </w:div>
    <w:div w:id="1350179121">
      <w:bodyDiv w:val="1"/>
      <w:marLeft w:val="0"/>
      <w:marRight w:val="0"/>
      <w:marTop w:val="0"/>
      <w:marBottom w:val="0"/>
      <w:divBdr>
        <w:top w:val="none" w:sz="0" w:space="0" w:color="auto"/>
        <w:left w:val="none" w:sz="0" w:space="0" w:color="auto"/>
        <w:bottom w:val="none" w:sz="0" w:space="0" w:color="auto"/>
        <w:right w:val="none" w:sz="0" w:space="0" w:color="auto"/>
      </w:divBdr>
      <w:divsChild>
        <w:div w:id="798110499">
          <w:marLeft w:val="0"/>
          <w:marRight w:val="0"/>
          <w:marTop w:val="0"/>
          <w:marBottom w:val="0"/>
          <w:divBdr>
            <w:top w:val="none" w:sz="0" w:space="0" w:color="auto"/>
            <w:left w:val="none" w:sz="0" w:space="0" w:color="auto"/>
            <w:bottom w:val="none" w:sz="0" w:space="0" w:color="auto"/>
            <w:right w:val="none" w:sz="0" w:space="0" w:color="auto"/>
          </w:divBdr>
          <w:divsChild>
            <w:div w:id="1648242686">
              <w:marLeft w:val="0"/>
              <w:marRight w:val="0"/>
              <w:marTop w:val="0"/>
              <w:marBottom w:val="0"/>
              <w:divBdr>
                <w:top w:val="none" w:sz="0" w:space="0" w:color="auto"/>
                <w:left w:val="none" w:sz="0" w:space="0" w:color="auto"/>
                <w:bottom w:val="none" w:sz="0" w:space="0" w:color="auto"/>
                <w:right w:val="none" w:sz="0" w:space="0" w:color="auto"/>
              </w:divBdr>
              <w:divsChild>
                <w:div w:id="1472284834">
                  <w:marLeft w:val="0"/>
                  <w:marRight w:val="0"/>
                  <w:marTop w:val="0"/>
                  <w:marBottom w:val="0"/>
                  <w:divBdr>
                    <w:top w:val="none" w:sz="0" w:space="0" w:color="auto"/>
                    <w:left w:val="none" w:sz="0" w:space="0" w:color="auto"/>
                    <w:bottom w:val="none" w:sz="0" w:space="0" w:color="auto"/>
                    <w:right w:val="none" w:sz="0" w:space="0" w:color="auto"/>
                  </w:divBdr>
                </w:div>
                <w:div w:id="20962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7820">
      <w:bodyDiv w:val="1"/>
      <w:marLeft w:val="0"/>
      <w:marRight w:val="0"/>
      <w:marTop w:val="0"/>
      <w:marBottom w:val="0"/>
      <w:divBdr>
        <w:top w:val="none" w:sz="0" w:space="0" w:color="auto"/>
        <w:left w:val="none" w:sz="0" w:space="0" w:color="auto"/>
        <w:bottom w:val="none" w:sz="0" w:space="0" w:color="auto"/>
        <w:right w:val="none" w:sz="0" w:space="0" w:color="auto"/>
      </w:divBdr>
    </w:div>
    <w:div w:id="213054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eenaction@greena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dc:description/>
  <cp:lastModifiedBy>BRADLEY</cp:lastModifiedBy>
  <cp:revision>11</cp:revision>
  <cp:lastPrinted>2018-08-01T16:59:00Z</cp:lastPrinted>
  <dcterms:created xsi:type="dcterms:W3CDTF">2019-01-03T02:12:00Z</dcterms:created>
  <dcterms:modified xsi:type="dcterms:W3CDTF">2019-01-03T21:05:00Z</dcterms:modified>
</cp:coreProperties>
</file>